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60CE9" w14:textId="77777777" w:rsidR="00235C55" w:rsidRPr="00EB0BA7" w:rsidRDefault="00235C55" w:rsidP="00235C55">
      <w:pPr>
        <w:pStyle w:val="EndnoteText"/>
        <w:rPr>
          <w:rFonts w:ascii="Arial" w:hAnsi="Arial" w:cs="Arial"/>
          <w:color w:val="FF0000"/>
        </w:rPr>
      </w:pPr>
      <w:r w:rsidRPr="00EB0BA7">
        <w:rPr>
          <w:rFonts w:ascii="Arial" w:hAnsi="Arial" w:cs="Arial"/>
          <w:color w:val="FF0000"/>
        </w:rPr>
        <w:tab/>
      </w:r>
      <w:r w:rsidRPr="00EB0BA7">
        <w:rPr>
          <w:rFonts w:ascii="Arial" w:hAnsi="Arial" w:cs="Arial"/>
          <w:color w:val="FF0000"/>
        </w:rPr>
        <w:tab/>
      </w:r>
      <w:r w:rsidRPr="00EB0BA7">
        <w:rPr>
          <w:rFonts w:ascii="Arial" w:hAnsi="Arial" w:cs="Arial"/>
          <w:color w:val="FF0000"/>
        </w:rPr>
        <w:tab/>
      </w:r>
      <w:r w:rsidRPr="00EB0BA7">
        <w:rPr>
          <w:rFonts w:ascii="Arial" w:hAnsi="Arial" w:cs="Arial"/>
          <w:color w:val="FF0000"/>
        </w:rPr>
        <w:tab/>
      </w:r>
      <w:r w:rsidRPr="00EB0BA7">
        <w:rPr>
          <w:rFonts w:ascii="Arial" w:hAnsi="Arial" w:cs="Arial"/>
          <w:color w:val="FF0000"/>
        </w:rPr>
        <w:tab/>
        <w:t xml:space="preserve">        </w:t>
      </w:r>
    </w:p>
    <w:p w14:paraId="34BA0AC1" w14:textId="77777777" w:rsidR="00E83B0D" w:rsidRDefault="00E83B0D" w:rsidP="00235C55">
      <w:pPr>
        <w:pStyle w:val="EndnoteText"/>
        <w:rPr>
          <w:rFonts w:ascii="Arial" w:hAnsi="Arial" w:cs="Arial"/>
          <w:b/>
          <w:sz w:val="22"/>
          <w:szCs w:val="22"/>
        </w:rPr>
      </w:pPr>
    </w:p>
    <w:p w14:paraId="14A38D0C" w14:textId="77777777" w:rsidR="006735E4" w:rsidRDefault="006735E4" w:rsidP="00235C55">
      <w:pPr>
        <w:pStyle w:val="EndnoteText"/>
        <w:rPr>
          <w:rFonts w:ascii="Arial" w:hAnsi="Arial" w:cs="Arial"/>
          <w:b/>
          <w:sz w:val="28"/>
          <w:szCs w:val="28"/>
        </w:rPr>
      </w:pPr>
    </w:p>
    <w:p w14:paraId="603B6C39" w14:textId="28D2DA8B" w:rsidR="00235C55" w:rsidRPr="00324522" w:rsidRDefault="006735E4" w:rsidP="00235C55">
      <w:pPr>
        <w:pStyle w:val="Endnote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2021 </w:t>
      </w:r>
      <w:r w:rsidR="00235C55" w:rsidRPr="00324522">
        <w:rPr>
          <w:rFonts w:ascii="Arial" w:hAnsi="Arial" w:cs="Arial"/>
          <w:b/>
          <w:sz w:val="28"/>
          <w:szCs w:val="28"/>
        </w:rPr>
        <w:t>Gender Pay Reporting</w:t>
      </w:r>
      <w:r>
        <w:rPr>
          <w:rFonts w:ascii="Arial" w:hAnsi="Arial" w:cs="Arial"/>
          <w:b/>
          <w:sz w:val="28"/>
          <w:szCs w:val="28"/>
        </w:rPr>
        <w:t xml:space="preserve"> – Data Summary</w:t>
      </w:r>
    </w:p>
    <w:p w14:paraId="62B3A5F0" w14:textId="77777777" w:rsidR="00235C55" w:rsidRPr="00FD3E60" w:rsidRDefault="00235C55" w:rsidP="00F10FE6">
      <w:pPr>
        <w:pStyle w:val="EndnoteText"/>
        <w:jc w:val="both"/>
        <w:rPr>
          <w:rFonts w:ascii="Arial" w:hAnsi="Arial" w:cs="Arial"/>
          <w:b/>
          <w:sz w:val="22"/>
          <w:szCs w:val="22"/>
        </w:rPr>
      </w:pPr>
    </w:p>
    <w:p w14:paraId="20F1E339" w14:textId="66BC0D76" w:rsidR="00235C55" w:rsidRPr="00324522" w:rsidRDefault="0070171D" w:rsidP="00F10FE6">
      <w:pPr>
        <w:pStyle w:val="EndnoteText"/>
        <w:jc w:val="both"/>
        <w:rPr>
          <w:rFonts w:ascii="Arial" w:hAnsi="Arial" w:cs="Arial"/>
          <w:sz w:val="24"/>
          <w:szCs w:val="24"/>
        </w:rPr>
      </w:pPr>
      <w:r w:rsidRPr="00324522">
        <w:rPr>
          <w:rFonts w:ascii="Arial" w:hAnsi="Arial" w:cs="Arial"/>
          <w:sz w:val="24"/>
          <w:szCs w:val="24"/>
        </w:rPr>
        <w:t>Sherwood Forest Hospitals</w:t>
      </w:r>
      <w:r w:rsidR="00235C55" w:rsidRPr="00324522">
        <w:rPr>
          <w:rFonts w:ascii="Arial" w:hAnsi="Arial" w:cs="Arial"/>
          <w:sz w:val="24"/>
          <w:szCs w:val="24"/>
        </w:rPr>
        <w:t xml:space="preserve"> NHS </w:t>
      </w:r>
      <w:r w:rsidR="00F10FE6" w:rsidRPr="00324522">
        <w:rPr>
          <w:rFonts w:ascii="Arial" w:hAnsi="Arial" w:cs="Arial"/>
          <w:sz w:val="24"/>
          <w:szCs w:val="24"/>
        </w:rPr>
        <w:t xml:space="preserve">Foundation </w:t>
      </w:r>
      <w:r w:rsidR="00235C55" w:rsidRPr="00324522">
        <w:rPr>
          <w:rFonts w:ascii="Arial" w:hAnsi="Arial" w:cs="Arial"/>
          <w:sz w:val="24"/>
          <w:szCs w:val="24"/>
        </w:rPr>
        <w:t>Trust</w:t>
      </w:r>
      <w:r w:rsidR="00F10FE6" w:rsidRPr="00324522">
        <w:rPr>
          <w:rFonts w:ascii="Arial" w:hAnsi="Arial" w:cs="Arial"/>
          <w:sz w:val="24"/>
          <w:szCs w:val="24"/>
        </w:rPr>
        <w:t>’s mean gender pay gap; median gender pay gap; mean gender bonus gap; median gender bonus gap;</w:t>
      </w:r>
      <w:r w:rsidR="00235C55" w:rsidRPr="00324522">
        <w:rPr>
          <w:rFonts w:ascii="Arial" w:hAnsi="Arial" w:cs="Arial"/>
          <w:sz w:val="24"/>
          <w:szCs w:val="24"/>
        </w:rPr>
        <w:t xml:space="preserve"> quartile distribution and bonus prop</w:t>
      </w:r>
      <w:r w:rsidR="00EB0BA7" w:rsidRPr="00324522">
        <w:rPr>
          <w:rFonts w:ascii="Arial" w:hAnsi="Arial" w:cs="Arial"/>
          <w:sz w:val="24"/>
          <w:szCs w:val="24"/>
        </w:rPr>
        <w:t>ortion analysis</w:t>
      </w:r>
      <w:r w:rsidR="004547A5" w:rsidRPr="00324522">
        <w:rPr>
          <w:rFonts w:ascii="Arial" w:hAnsi="Arial" w:cs="Arial"/>
          <w:sz w:val="24"/>
          <w:szCs w:val="24"/>
        </w:rPr>
        <w:t xml:space="preserve"> as at </w:t>
      </w:r>
      <w:r w:rsidR="007A320D" w:rsidRPr="00324522">
        <w:rPr>
          <w:rFonts w:ascii="Arial" w:hAnsi="Arial" w:cs="Arial"/>
          <w:sz w:val="24"/>
          <w:szCs w:val="24"/>
        </w:rPr>
        <w:t>March 20</w:t>
      </w:r>
      <w:r w:rsidRPr="00324522">
        <w:rPr>
          <w:rFonts w:ascii="Arial" w:hAnsi="Arial" w:cs="Arial"/>
          <w:sz w:val="24"/>
          <w:szCs w:val="24"/>
        </w:rPr>
        <w:t>20</w:t>
      </w:r>
      <w:r w:rsidR="00F10FE6" w:rsidRPr="00324522">
        <w:rPr>
          <w:rFonts w:ascii="Arial" w:hAnsi="Arial" w:cs="Arial"/>
          <w:sz w:val="24"/>
          <w:szCs w:val="24"/>
        </w:rPr>
        <w:t>,</w:t>
      </w:r>
      <w:r w:rsidR="000F79CF" w:rsidRPr="00324522">
        <w:rPr>
          <w:rFonts w:ascii="Arial" w:hAnsi="Arial" w:cs="Arial"/>
          <w:sz w:val="24"/>
          <w:szCs w:val="24"/>
        </w:rPr>
        <w:t xml:space="preserve"> are shown below.</w:t>
      </w:r>
    </w:p>
    <w:p w14:paraId="7AA6BEEC" w14:textId="77777777" w:rsidR="00EF062A" w:rsidRPr="00324522" w:rsidRDefault="00EF062A" w:rsidP="00235C55">
      <w:pPr>
        <w:pStyle w:val="EndnoteText"/>
        <w:rPr>
          <w:rFonts w:ascii="Arial" w:hAnsi="Arial" w:cs="Arial"/>
          <w:color w:val="FF0000"/>
          <w:sz w:val="24"/>
          <w:szCs w:val="24"/>
        </w:rPr>
      </w:pPr>
    </w:p>
    <w:p w14:paraId="69F74CEE" w14:textId="77777777" w:rsidR="00235C55" w:rsidRPr="00324522" w:rsidRDefault="00235C55" w:rsidP="00235C55">
      <w:pPr>
        <w:rPr>
          <w:rFonts w:ascii="Arial" w:hAnsi="Arial" w:cs="Arial"/>
          <w:b/>
        </w:rPr>
      </w:pPr>
      <w:r w:rsidRPr="00324522">
        <w:rPr>
          <w:rFonts w:ascii="Arial" w:hAnsi="Arial" w:cs="Arial"/>
          <w:b/>
        </w:rPr>
        <w:t>Gender pay gap (</w:t>
      </w:r>
      <w:r w:rsidR="002B1104" w:rsidRPr="00324522">
        <w:rPr>
          <w:rFonts w:ascii="Arial" w:hAnsi="Arial" w:cs="Arial"/>
          <w:b/>
        </w:rPr>
        <w:t>mean and m</w:t>
      </w:r>
      <w:r w:rsidRPr="00324522">
        <w:rPr>
          <w:rFonts w:ascii="Arial" w:hAnsi="Arial" w:cs="Arial"/>
          <w:b/>
        </w:rPr>
        <w:t>edian average)</w:t>
      </w:r>
    </w:p>
    <w:tbl>
      <w:tblPr>
        <w:tblW w:w="4980" w:type="dxa"/>
        <w:tblInd w:w="113" w:type="dxa"/>
        <w:tblLook w:val="04A0" w:firstRow="1" w:lastRow="0" w:firstColumn="1" w:lastColumn="0" w:noHBand="0" w:noVBand="1"/>
      </w:tblPr>
      <w:tblGrid>
        <w:gridCol w:w="2020"/>
        <w:gridCol w:w="1480"/>
        <w:gridCol w:w="1480"/>
      </w:tblGrid>
      <w:tr w:rsidR="006735E4" w:rsidRPr="00325754" w14:paraId="7BF47D02" w14:textId="77777777" w:rsidTr="00A5116C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00F0B726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As 31</w:t>
            </w:r>
            <w:r w:rsidRPr="00325754"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March 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AED69E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Mean Hourly Rate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276C2C8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Median Hourly Rate</w:t>
            </w:r>
          </w:p>
        </w:tc>
      </w:tr>
      <w:tr w:rsidR="006735E4" w:rsidRPr="00325754" w14:paraId="36F23D46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6D6CAEFF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Male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2593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£22.82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A527BD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£15.66</w:t>
            </w:r>
          </w:p>
        </w:tc>
      </w:tr>
      <w:tr w:rsidR="006735E4" w:rsidRPr="00325754" w14:paraId="1D7BCB0D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06258871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Female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FFAA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£15.02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6F4A21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£12.45</w:t>
            </w:r>
          </w:p>
        </w:tc>
      </w:tr>
      <w:tr w:rsidR="006735E4" w:rsidRPr="00325754" w14:paraId="12C59EB0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31297D40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Difference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DDB0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£7.81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5636FD2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£3.20</w:t>
            </w:r>
          </w:p>
        </w:tc>
      </w:tr>
      <w:tr w:rsidR="006735E4" w:rsidRPr="00325754" w14:paraId="0BB80BE9" w14:textId="77777777" w:rsidTr="00A5116C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42657FC8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Pay Gap %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AE3FE30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34.2%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9B4BCF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20.5%</w:t>
            </w:r>
          </w:p>
        </w:tc>
      </w:tr>
    </w:tbl>
    <w:p w14:paraId="4F4F4790" w14:textId="31B7E7E2" w:rsidR="00C32165" w:rsidRDefault="00C32165" w:rsidP="00235C55">
      <w:pPr>
        <w:rPr>
          <w:rFonts w:ascii="Arial" w:hAnsi="Arial" w:cs="Arial"/>
          <w:b/>
          <w:sz w:val="22"/>
          <w:szCs w:val="22"/>
        </w:rPr>
      </w:pPr>
    </w:p>
    <w:p w14:paraId="5861810A" w14:textId="77777777" w:rsidR="00235C55" w:rsidRPr="00324522" w:rsidRDefault="00235C55" w:rsidP="00235C55">
      <w:pPr>
        <w:shd w:val="clear" w:color="auto" w:fill="FFFFFF"/>
        <w:spacing w:after="75"/>
        <w:rPr>
          <w:rFonts w:ascii="Arial" w:hAnsi="Arial" w:cs="Arial"/>
          <w:b/>
        </w:rPr>
      </w:pPr>
      <w:r w:rsidRPr="00324522">
        <w:rPr>
          <w:rFonts w:ascii="Arial" w:hAnsi="Arial" w:cs="Arial"/>
          <w:b/>
        </w:rPr>
        <w:t>Gender bon</w:t>
      </w:r>
      <w:r w:rsidR="00F10FE6" w:rsidRPr="00324522">
        <w:rPr>
          <w:rFonts w:ascii="Arial" w:hAnsi="Arial" w:cs="Arial"/>
          <w:b/>
        </w:rPr>
        <w:t>us gap (mean and median average</w:t>
      </w:r>
      <w:r w:rsidRPr="00324522">
        <w:rPr>
          <w:rFonts w:ascii="Arial" w:hAnsi="Arial" w:cs="Arial"/>
          <w:b/>
        </w:rPr>
        <w:t>)</w:t>
      </w:r>
    </w:p>
    <w:tbl>
      <w:tblPr>
        <w:tblW w:w="6460" w:type="dxa"/>
        <w:tblInd w:w="113" w:type="dxa"/>
        <w:tblLook w:val="04A0" w:firstRow="1" w:lastRow="0" w:firstColumn="1" w:lastColumn="0" w:noHBand="0" w:noVBand="1"/>
      </w:tblPr>
      <w:tblGrid>
        <w:gridCol w:w="2020"/>
        <w:gridCol w:w="1480"/>
        <w:gridCol w:w="1480"/>
        <w:gridCol w:w="1480"/>
      </w:tblGrid>
      <w:tr w:rsidR="006735E4" w:rsidRPr="00325754" w14:paraId="3C0291BF" w14:textId="77777777" w:rsidTr="00A5116C">
        <w:trPr>
          <w:trHeight w:val="126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6304A408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As 31</w:t>
            </w:r>
            <w:r w:rsidRPr="00325754"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March 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15BC3E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Employees Paid Bonus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E38199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Total Relevant Employees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02EF93B7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%</w:t>
            </w:r>
          </w:p>
        </w:tc>
      </w:tr>
      <w:tr w:rsidR="006735E4" w:rsidRPr="00325754" w14:paraId="645EA299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499E240E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Male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A0B7F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7DBE2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BB3149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44.2%</w:t>
            </w:r>
          </w:p>
        </w:tc>
      </w:tr>
      <w:tr w:rsidR="006735E4" w:rsidRPr="00325754" w14:paraId="6F29B082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1D90A2C6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Female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0C13B9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01778B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7E665C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28.3%</w:t>
            </w:r>
          </w:p>
        </w:tc>
      </w:tr>
    </w:tbl>
    <w:p w14:paraId="2FA02F5B" w14:textId="43BDCA3F" w:rsidR="00C32165" w:rsidRDefault="00C32165" w:rsidP="00235C55">
      <w:pPr>
        <w:shd w:val="clear" w:color="auto" w:fill="FFFFFF"/>
        <w:spacing w:after="75"/>
        <w:rPr>
          <w:rFonts w:ascii="Arial" w:hAnsi="Arial" w:cs="Arial"/>
          <w:b/>
          <w:sz w:val="22"/>
          <w:szCs w:val="22"/>
        </w:rPr>
      </w:pPr>
    </w:p>
    <w:p w14:paraId="17FC5B44" w14:textId="77777777" w:rsidR="00235C55" w:rsidRPr="00324522" w:rsidRDefault="00235C55" w:rsidP="00235C55">
      <w:pPr>
        <w:shd w:val="clear" w:color="auto" w:fill="FFFFFF"/>
        <w:spacing w:after="75"/>
        <w:rPr>
          <w:rFonts w:ascii="Arial" w:hAnsi="Arial" w:cs="Arial"/>
          <w:b/>
        </w:rPr>
      </w:pPr>
      <w:r w:rsidRPr="00324522">
        <w:rPr>
          <w:rFonts w:ascii="Arial" w:hAnsi="Arial" w:cs="Arial"/>
          <w:b/>
        </w:rPr>
        <w:t>Proportion of men and women in each quartile of the organisation’s pay structure</w:t>
      </w:r>
    </w:p>
    <w:tbl>
      <w:tblPr>
        <w:tblW w:w="7940" w:type="dxa"/>
        <w:tblInd w:w="113" w:type="dxa"/>
        <w:tblLook w:val="04A0" w:firstRow="1" w:lastRow="0" w:firstColumn="1" w:lastColumn="0" w:noHBand="0" w:noVBand="1"/>
      </w:tblPr>
      <w:tblGrid>
        <w:gridCol w:w="2020"/>
        <w:gridCol w:w="1480"/>
        <w:gridCol w:w="1480"/>
        <w:gridCol w:w="1480"/>
        <w:gridCol w:w="1480"/>
      </w:tblGrid>
      <w:tr w:rsidR="006735E4" w:rsidRPr="00325754" w14:paraId="13863D19" w14:textId="77777777" w:rsidTr="00A5116C">
        <w:trPr>
          <w:trHeight w:val="6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3452D188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As 31</w:t>
            </w:r>
            <w:r w:rsidRPr="00325754"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March 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3D15F6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Female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806A1E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Male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73BC03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Female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2200CB5C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Male %</w:t>
            </w:r>
          </w:p>
        </w:tc>
      </w:tr>
      <w:tr w:rsidR="006735E4" w:rsidRPr="00325754" w14:paraId="3C66A420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1FE2B629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- Lower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300B6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F1A55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2355F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567F8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15.1%</w:t>
            </w:r>
          </w:p>
        </w:tc>
      </w:tr>
      <w:tr w:rsidR="006735E4" w:rsidRPr="00325754" w14:paraId="73E0ECB9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48B329CE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– Lower Middle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796EF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61328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9D88D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D545BB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15.5%</w:t>
            </w:r>
          </w:p>
        </w:tc>
      </w:tr>
      <w:tr w:rsidR="006735E4" w:rsidRPr="00325754" w14:paraId="28E8E33E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16E67497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3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– Upper Middle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3703E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5B48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1C6B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6E275C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15.5%</w:t>
            </w:r>
          </w:p>
        </w:tc>
      </w:tr>
      <w:tr w:rsidR="006735E4" w:rsidRPr="00325754" w14:paraId="460D0AF1" w14:textId="77777777" w:rsidTr="00A5116C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09628DE1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4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- Upper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4E9A7BD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2D4BD93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67987EC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F602235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32.1%</w:t>
            </w:r>
          </w:p>
        </w:tc>
      </w:tr>
    </w:tbl>
    <w:p w14:paraId="474610B3" w14:textId="0457D0BB" w:rsidR="009D7960" w:rsidRPr="00FD3E60" w:rsidRDefault="009D7960" w:rsidP="00235C55">
      <w:pPr>
        <w:shd w:val="clear" w:color="auto" w:fill="FFFFFF"/>
        <w:spacing w:after="75"/>
        <w:rPr>
          <w:rFonts w:ascii="Arial" w:hAnsi="Arial" w:cs="Arial"/>
          <w:b/>
          <w:sz w:val="22"/>
          <w:szCs w:val="22"/>
        </w:rPr>
      </w:pPr>
    </w:p>
    <w:p w14:paraId="7DFA6AE9" w14:textId="77777777" w:rsidR="00235C55" w:rsidRPr="00324522" w:rsidRDefault="00235C55" w:rsidP="00235C55">
      <w:pPr>
        <w:shd w:val="clear" w:color="auto" w:fill="FFFFFF"/>
        <w:spacing w:after="75"/>
        <w:rPr>
          <w:rFonts w:ascii="Arial" w:hAnsi="Arial" w:cs="Arial"/>
          <w:b/>
        </w:rPr>
      </w:pPr>
      <w:r w:rsidRPr="00324522">
        <w:rPr>
          <w:rFonts w:ascii="Arial" w:hAnsi="Arial" w:cs="Arial"/>
          <w:b/>
        </w:rPr>
        <w:t>Proportion of men and women receiving bonuses</w:t>
      </w:r>
    </w:p>
    <w:tbl>
      <w:tblPr>
        <w:tblW w:w="6460" w:type="dxa"/>
        <w:tblInd w:w="113" w:type="dxa"/>
        <w:tblLook w:val="04A0" w:firstRow="1" w:lastRow="0" w:firstColumn="1" w:lastColumn="0" w:noHBand="0" w:noVBand="1"/>
      </w:tblPr>
      <w:tblGrid>
        <w:gridCol w:w="2020"/>
        <w:gridCol w:w="1480"/>
        <w:gridCol w:w="1480"/>
        <w:gridCol w:w="1480"/>
      </w:tblGrid>
      <w:tr w:rsidR="006735E4" w:rsidRPr="00325754" w14:paraId="4A70E28C" w14:textId="77777777" w:rsidTr="00A5116C">
        <w:trPr>
          <w:trHeight w:val="126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1AB0E688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As 31</w:t>
            </w:r>
            <w:r w:rsidRPr="00325754"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March 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F88ABF4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Employees Paid Bonus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9395A21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Total Relevant Employees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8435716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%</w:t>
            </w:r>
          </w:p>
        </w:tc>
      </w:tr>
      <w:tr w:rsidR="006735E4" w:rsidRPr="00325754" w14:paraId="05835978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67B002ED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Male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D37C7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1CCE6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1E53D7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44.2%</w:t>
            </w:r>
          </w:p>
        </w:tc>
      </w:tr>
      <w:tr w:rsidR="006735E4" w:rsidRPr="00325754" w14:paraId="4023A9CF" w14:textId="77777777" w:rsidTr="00A5116C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1B0BF589" w14:textId="77777777" w:rsidR="006735E4" w:rsidRPr="00325754" w:rsidRDefault="006735E4" w:rsidP="00A5116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325754">
              <w:rPr>
                <w:rFonts w:ascii="Calibri" w:hAnsi="Calibri" w:cs="Calibri"/>
                <w:b/>
                <w:bCs/>
                <w:color w:val="FFFFFF"/>
              </w:rPr>
              <w:t>Female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4D7514D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356CA38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98989D" w14:textId="77777777" w:rsidR="006735E4" w:rsidRPr="00325754" w:rsidRDefault="006735E4" w:rsidP="00A5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28.3%</w:t>
            </w:r>
          </w:p>
        </w:tc>
      </w:tr>
    </w:tbl>
    <w:p w14:paraId="1C609779" w14:textId="09507ACC" w:rsidR="00235C55" w:rsidRPr="00324522" w:rsidRDefault="00235C55" w:rsidP="00235C55">
      <w:pPr>
        <w:pStyle w:val="EndnoteText"/>
        <w:jc w:val="both"/>
        <w:rPr>
          <w:rFonts w:ascii="Arial" w:hAnsi="Arial" w:cs="Arial"/>
          <w:sz w:val="24"/>
          <w:szCs w:val="24"/>
        </w:rPr>
      </w:pPr>
      <w:r w:rsidRPr="00324522">
        <w:rPr>
          <w:rFonts w:ascii="Arial" w:hAnsi="Arial" w:cs="Arial"/>
          <w:sz w:val="24"/>
          <w:szCs w:val="24"/>
        </w:rPr>
        <w:t>The figures in this report have been run using the gender pay gap ESR</w:t>
      </w:r>
      <w:r w:rsidR="001903C9" w:rsidRPr="00324522">
        <w:rPr>
          <w:rFonts w:ascii="Arial" w:hAnsi="Arial" w:cs="Arial"/>
          <w:sz w:val="24"/>
          <w:szCs w:val="24"/>
        </w:rPr>
        <w:t xml:space="preserve"> Business Intelligence</w:t>
      </w:r>
      <w:r w:rsidRPr="00324522">
        <w:rPr>
          <w:rFonts w:ascii="Arial" w:hAnsi="Arial" w:cs="Arial"/>
          <w:sz w:val="24"/>
          <w:szCs w:val="24"/>
        </w:rPr>
        <w:t xml:space="preserve"> reports; these are accurate and demonstrate </w:t>
      </w:r>
      <w:r w:rsidR="00F40A0E" w:rsidRPr="00324522">
        <w:rPr>
          <w:rFonts w:ascii="Arial" w:hAnsi="Arial" w:cs="Arial"/>
          <w:sz w:val="24"/>
          <w:szCs w:val="24"/>
        </w:rPr>
        <w:t xml:space="preserve">Sherwood Forest Hospitals NHS Foundation Trust position </w:t>
      </w:r>
      <w:r w:rsidR="007A320D" w:rsidRPr="00324522">
        <w:rPr>
          <w:rFonts w:ascii="Arial" w:hAnsi="Arial" w:cs="Arial"/>
          <w:sz w:val="24"/>
          <w:szCs w:val="24"/>
        </w:rPr>
        <w:t>as at March 20</w:t>
      </w:r>
      <w:r w:rsidR="0070171D" w:rsidRPr="00324522">
        <w:rPr>
          <w:rFonts w:ascii="Arial" w:hAnsi="Arial" w:cs="Arial"/>
          <w:sz w:val="24"/>
          <w:szCs w:val="24"/>
        </w:rPr>
        <w:t>2</w:t>
      </w:r>
      <w:r w:rsidR="006735E4">
        <w:rPr>
          <w:rFonts w:ascii="Arial" w:hAnsi="Arial" w:cs="Arial"/>
          <w:sz w:val="24"/>
          <w:szCs w:val="24"/>
        </w:rPr>
        <w:t>1</w:t>
      </w:r>
      <w:r w:rsidRPr="00324522">
        <w:rPr>
          <w:rFonts w:ascii="Arial" w:hAnsi="Arial" w:cs="Arial"/>
          <w:sz w:val="24"/>
          <w:szCs w:val="24"/>
        </w:rPr>
        <w:t>.</w:t>
      </w:r>
    </w:p>
    <w:p w14:paraId="409FB886" w14:textId="77777777" w:rsidR="0026252D" w:rsidRPr="00FD3E60" w:rsidRDefault="0026252D">
      <w:pPr>
        <w:rPr>
          <w:color w:val="FF0000"/>
          <w:sz w:val="22"/>
          <w:szCs w:val="22"/>
        </w:rPr>
      </w:pPr>
    </w:p>
    <w:p w14:paraId="4A76D607" w14:textId="77777777" w:rsidR="00F72F51" w:rsidRPr="00FD3E60" w:rsidRDefault="00FD3E60">
      <w:pPr>
        <w:rPr>
          <w:color w:val="FF0000"/>
          <w:sz w:val="22"/>
          <w:szCs w:val="22"/>
        </w:rPr>
      </w:pPr>
      <w:r w:rsidRPr="00FD3E60">
        <w:rPr>
          <w:noProof/>
          <w:color w:val="FF0000"/>
          <w:sz w:val="22"/>
          <w:szCs w:val="22"/>
        </w:rPr>
        <w:drawing>
          <wp:inline distT="0" distB="0" distL="0" distR="0" wp14:anchorId="449B943F" wp14:editId="1F932056">
            <wp:extent cx="1134110" cy="53657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DB338" w14:textId="1457D9F0" w:rsidR="00FD3E60" w:rsidRPr="00324522" w:rsidRDefault="00FD3E60">
      <w:pPr>
        <w:rPr>
          <w:rFonts w:ascii="Arial" w:hAnsi="Arial" w:cs="Arial"/>
        </w:rPr>
      </w:pPr>
      <w:r w:rsidRPr="00324522">
        <w:rPr>
          <w:rFonts w:ascii="Arial" w:hAnsi="Arial" w:cs="Arial"/>
        </w:rPr>
        <w:t xml:space="preserve">Clare Teeney </w:t>
      </w:r>
      <w:r w:rsidR="006735E4">
        <w:rPr>
          <w:rFonts w:ascii="Arial" w:hAnsi="Arial" w:cs="Arial"/>
        </w:rPr>
        <w:t>– Director of People</w:t>
      </w:r>
    </w:p>
    <w:sectPr w:rsidR="00FD3E60" w:rsidRPr="00324522" w:rsidSect="006735E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475A" w14:textId="77777777" w:rsidR="000969EE" w:rsidRDefault="000969EE" w:rsidP="00E83B0D">
      <w:r>
        <w:separator/>
      </w:r>
    </w:p>
  </w:endnote>
  <w:endnote w:type="continuationSeparator" w:id="0">
    <w:p w14:paraId="255227D4" w14:textId="77777777" w:rsidR="000969EE" w:rsidRDefault="000969EE" w:rsidP="00E8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75D39" w14:textId="77777777" w:rsidR="000969EE" w:rsidRDefault="000969EE" w:rsidP="00E83B0D">
      <w:r>
        <w:separator/>
      </w:r>
    </w:p>
  </w:footnote>
  <w:footnote w:type="continuationSeparator" w:id="0">
    <w:p w14:paraId="38E3B371" w14:textId="77777777" w:rsidR="000969EE" w:rsidRDefault="000969EE" w:rsidP="00E8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36E9C" w14:textId="56205F00" w:rsidR="0070171D" w:rsidRDefault="006735E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6EDF8B" wp14:editId="42BDB136">
          <wp:simplePos x="0" y="0"/>
          <wp:positionH relativeFrom="column">
            <wp:posOffset>5107663</wp:posOffset>
          </wp:positionH>
          <wp:positionV relativeFrom="paragraph">
            <wp:posOffset>-392430</wp:posOffset>
          </wp:positionV>
          <wp:extent cx="1905000" cy="854894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5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71D">
      <w:rPr>
        <w:noProof/>
      </w:rPr>
      <w:drawing>
        <wp:anchor distT="0" distB="0" distL="114300" distR="114300" simplePos="0" relativeHeight="251658240" behindDoc="0" locked="0" layoutInCell="1" allowOverlap="1" wp14:anchorId="7AA7838E" wp14:editId="3AB49FEF">
          <wp:simplePos x="0" y="0"/>
          <wp:positionH relativeFrom="column">
            <wp:posOffset>-119299</wp:posOffset>
          </wp:positionH>
          <wp:positionV relativeFrom="paragraph">
            <wp:posOffset>-331470</wp:posOffset>
          </wp:positionV>
          <wp:extent cx="3333750" cy="9220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C55"/>
    <w:rsid w:val="000969EE"/>
    <w:rsid w:val="000F79CF"/>
    <w:rsid w:val="00121624"/>
    <w:rsid w:val="001903C9"/>
    <w:rsid w:val="00235C55"/>
    <w:rsid w:val="0024776C"/>
    <w:rsid w:val="0026252D"/>
    <w:rsid w:val="002B1104"/>
    <w:rsid w:val="00324522"/>
    <w:rsid w:val="004547A5"/>
    <w:rsid w:val="006735E4"/>
    <w:rsid w:val="0070171D"/>
    <w:rsid w:val="007A320D"/>
    <w:rsid w:val="009114B5"/>
    <w:rsid w:val="009D7960"/>
    <w:rsid w:val="00A355A2"/>
    <w:rsid w:val="00B8595D"/>
    <w:rsid w:val="00B93BB7"/>
    <w:rsid w:val="00C32165"/>
    <w:rsid w:val="00E83B0D"/>
    <w:rsid w:val="00EB0BA7"/>
    <w:rsid w:val="00EF062A"/>
    <w:rsid w:val="00F10FE6"/>
    <w:rsid w:val="00F40A0E"/>
    <w:rsid w:val="00F51649"/>
    <w:rsid w:val="00F72F51"/>
    <w:rsid w:val="00FD3E60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3E0904"/>
  <w15:docId w15:val="{99D9EDD7-6571-44FA-B31D-993AF44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35C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C5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0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F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FE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B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B0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NHS Trust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Cotterill Richard - Workforce Analytics Manager</dc:creator>
  <cp:lastModifiedBy>PEARSON, Alison (SHERWOOD FOREST HOSPITALS NHS FOUNDATION TRUST)</cp:lastModifiedBy>
  <cp:revision>3</cp:revision>
  <dcterms:created xsi:type="dcterms:W3CDTF">2022-03-28T09:12:00Z</dcterms:created>
  <dcterms:modified xsi:type="dcterms:W3CDTF">2022-03-28T09:17:00Z</dcterms:modified>
</cp:coreProperties>
</file>