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FDA" w14:textId="00FD8E7E" w:rsidR="00523A77" w:rsidRDefault="00CF2265">
      <w:pPr>
        <w:rPr>
          <w:b/>
          <w:bCs/>
          <w:sz w:val="28"/>
          <w:szCs w:val="28"/>
        </w:rPr>
      </w:pPr>
      <w:r w:rsidRPr="00CF2265">
        <w:rPr>
          <w:b/>
          <w:bCs/>
          <w:sz w:val="28"/>
          <w:szCs w:val="28"/>
        </w:rPr>
        <w:t>Take a Pause to Talk about Menopause: 11</w:t>
      </w:r>
      <w:r w:rsidRPr="00CF2265">
        <w:rPr>
          <w:b/>
          <w:bCs/>
          <w:sz w:val="28"/>
          <w:szCs w:val="28"/>
          <w:vertAlign w:val="superscript"/>
        </w:rPr>
        <w:t>th</w:t>
      </w:r>
      <w:r w:rsidRPr="00CF2265">
        <w:rPr>
          <w:b/>
          <w:bCs/>
          <w:sz w:val="28"/>
          <w:szCs w:val="28"/>
        </w:rPr>
        <w:t xml:space="preserve"> January 2023</w:t>
      </w:r>
    </w:p>
    <w:p w14:paraId="1A5021D0" w14:textId="7569061E" w:rsidR="00CF2265" w:rsidRDefault="00CF2265">
      <w:pPr>
        <w:rPr>
          <w:sz w:val="28"/>
          <w:szCs w:val="28"/>
        </w:rPr>
      </w:pPr>
    </w:p>
    <w:p w14:paraId="660D0F79" w14:textId="77777777" w:rsidR="00190842" w:rsidRDefault="00CF2265">
      <w:r w:rsidRPr="004B5A99">
        <w:t>Today’s sessions included the following discussion points</w:t>
      </w:r>
      <w:r w:rsidR="00190842">
        <w:t xml:space="preserve"> from colleagues.</w:t>
      </w:r>
    </w:p>
    <w:p w14:paraId="591CA395" w14:textId="1AEE4854" w:rsidR="00CF2265" w:rsidRPr="004B5A99" w:rsidRDefault="00190842">
      <w:r>
        <w:t>Please note these are only opinions and opinions between colleagues and not recommendations from Sherwood Forest Hospitals.</w:t>
      </w:r>
    </w:p>
    <w:p w14:paraId="1E190D5C" w14:textId="55ECA626" w:rsidR="00CF2265" w:rsidRPr="004B5A99" w:rsidRDefault="004D16E8" w:rsidP="00CF2265">
      <w:pPr>
        <w:pStyle w:val="ListParagraph"/>
        <w:numPr>
          <w:ilvl w:val="0"/>
          <w:numId w:val="1"/>
        </w:numPr>
      </w:pPr>
      <w:r w:rsidRPr="004B5A99">
        <w:t>Conversations about accessing blood tests for Menopause.</w:t>
      </w:r>
    </w:p>
    <w:p w14:paraId="72AEDAB1" w14:textId="74D555A1" w:rsidR="004D16E8" w:rsidRPr="004B5A99" w:rsidRDefault="004D16E8" w:rsidP="004D16E8">
      <w:pPr>
        <w:pStyle w:val="ListParagraph"/>
        <w:numPr>
          <w:ilvl w:val="1"/>
          <w:numId w:val="1"/>
        </w:numPr>
      </w:pPr>
      <w:r w:rsidRPr="004B5A99">
        <w:t>Ask you GP to make a referral to get tests that cover T4, T3, Thyroglobulin, FSH, Progesterone, Oestradiol, DHEA, 25 Hydroxyvitamin D and Testosterone.</w:t>
      </w:r>
    </w:p>
    <w:p w14:paraId="7ED4FB42" w14:textId="0B3FF336" w:rsidR="004D16E8" w:rsidRPr="004B5A99" w:rsidRDefault="004D16E8" w:rsidP="004D16E8">
      <w:pPr>
        <w:pStyle w:val="ListParagraph"/>
        <w:numPr>
          <w:ilvl w:val="1"/>
          <w:numId w:val="1"/>
        </w:numPr>
      </w:pPr>
      <w:r w:rsidRPr="004B5A99">
        <w:t>You can ask the GP to go private; SFH private patients with GP referral is £151.32 as opposed to NHS price of £67.54.</w:t>
      </w:r>
    </w:p>
    <w:p w14:paraId="5F5CDD65" w14:textId="77777777" w:rsidR="004D16E8" w:rsidRPr="004B5A99" w:rsidRDefault="004D16E8" w:rsidP="004D16E8">
      <w:pPr>
        <w:pStyle w:val="ListParagraph"/>
        <w:numPr>
          <w:ilvl w:val="1"/>
          <w:numId w:val="1"/>
        </w:numPr>
      </w:pPr>
      <w:r w:rsidRPr="004B5A99">
        <w:t xml:space="preserve">Having a blood test can also check the effectiveness of HRT to consider having bioidentical HRT as an alternative. </w:t>
      </w:r>
    </w:p>
    <w:p w14:paraId="03C1ED3D" w14:textId="2D44F2FB" w:rsidR="004D16E8" w:rsidRPr="004B5A99" w:rsidRDefault="00285166" w:rsidP="004D16E8">
      <w:pPr>
        <w:pStyle w:val="ListParagraph"/>
        <w:numPr>
          <w:ilvl w:val="1"/>
          <w:numId w:val="1"/>
        </w:numPr>
        <w:rPr>
          <w:rStyle w:val="ui-provider"/>
        </w:rPr>
      </w:pPr>
      <w:hyperlink r:id="rId5" w:tgtFrame="_blank" w:tooltip="https://www.mariongluckclinic.com/" w:history="1">
        <w:r w:rsidR="004D16E8" w:rsidRPr="004B5A99">
          <w:rPr>
            <w:rStyle w:val="Hyperlink"/>
          </w:rPr>
          <w:t>Bioidentical HRT for Menopause at The Marion Gluck Clinic</w:t>
        </w:r>
      </w:hyperlink>
    </w:p>
    <w:p w14:paraId="492A49DF" w14:textId="480BBDD4" w:rsidR="004D16E8" w:rsidRPr="004B5A99" w:rsidRDefault="004D16E8" w:rsidP="004D16E8">
      <w:pPr>
        <w:pStyle w:val="ListParagraph"/>
        <w:numPr>
          <w:ilvl w:val="0"/>
          <w:numId w:val="1"/>
        </w:numPr>
      </w:pPr>
      <w:r w:rsidRPr="004B5A99">
        <w:t xml:space="preserve">Colleagues talked about the positives of oral Collagen </w:t>
      </w:r>
      <w:hyperlink r:id="rId6" w:history="1">
        <w:r w:rsidR="00FC5D69" w:rsidRPr="004B5A99">
          <w:rPr>
            <w:rStyle w:val="Hyperlink"/>
          </w:rPr>
          <w:t>Swedish Nutra Liquid Marine Collagen - Pack of 500ml, 20 Day Supply | Sugar Free Berry Flavour | Minimize Fine Lines, Wrinkles &amp; Improve Skin Elasticity | 100% Natural Flavour | High Absorption Rate : Amazon.co.uk: Health &amp; Personal Care</w:t>
        </w:r>
      </w:hyperlink>
    </w:p>
    <w:p w14:paraId="7F38C7BC" w14:textId="6C401E64" w:rsidR="00FC5D69" w:rsidRPr="004B5A99" w:rsidRDefault="00FC5D69" w:rsidP="00FC5D69">
      <w:pPr>
        <w:pStyle w:val="ListParagraph"/>
        <w:numPr>
          <w:ilvl w:val="0"/>
          <w:numId w:val="1"/>
        </w:numPr>
      </w:pPr>
      <w:r w:rsidRPr="004B5A99">
        <w:t xml:space="preserve">Menopause specific colouring books </w:t>
      </w:r>
      <w:proofErr w:type="spellStart"/>
      <w:r w:rsidRPr="004B5A99">
        <w:t>maybe</w:t>
      </w:r>
      <w:proofErr w:type="spellEnd"/>
      <w:r w:rsidRPr="004B5A99">
        <w:t xml:space="preserve"> useful to colleagues as previously shared that mindfulness has been helpful. Amazon have some from £4.99</w:t>
      </w:r>
      <w:r w:rsidR="00190842">
        <w:t xml:space="preserve"> (other retailers are available)</w:t>
      </w:r>
      <w:r w:rsidRPr="004B5A99">
        <w:t xml:space="preserve">. </w:t>
      </w:r>
    </w:p>
    <w:p w14:paraId="5AF6209A" w14:textId="5D2D9D54" w:rsidR="00FC5D69" w:rsidRPr="004B5A99" w:rsidRDefault="00FC5D69" w:rsidP="00FC5D69">
      <w:pPr>
        <w:pStyle w:val="ListParagraph"/>
        <w:numPr>
          <w:ilvl w:val="0"/>
          <w:numId w:val="1"/>
        </w:numPr>
      </w:pPr>
      <w:r w:rsidRPr="004B5A99">
        <w:t xml:space="preserve">Discussed vitamins and looking at the different ingredients, one colleagues mentioned she was experiencing hair loss or </w:t>
      </w:r>
      <w:r w:rsidR="005D3DBF" w:rsidRPr="004B5A99">
        <w:t>thinning</w:t>
      </w:r>
      <w:r w:rsidR="005D3DBF">
        <w:t xml:space="preserve"> </w:t>
      </w:r>
      <w:r w:rsidRPr="004B5A99">
        <w:t xml:space="preserve">her hairdresser advised to check the ingredients of her </w:t>
      </w:r>
      <w:proofErr w:type="gramStart"/>
      <w:r w:rsidRPr="004B5A99">
        <w:t>multivitamins, and</w:t>
      </w:r>
      <w:proofErr w:type="gramEnd"/>
      <w:r w:rsidRPr="004B5A99">
        <w:t xml:space="preserve"> see if contains Biotin as this supplement supports hair and skin </w:t>
      </w:r>
      <w:r w:rsidR="004B5A99" w:rsidRPr="004B5A99">
        <w:t xml:space="preserve">health </w:t>
      </w:r>
      <w:r w:rsidRPr="004B5A99">
        <w:t xml:space="preserve">during the Menopause. </w:t>
      </w:r>
    </w:p>
    <w:p w14:paraId="7C561711" w14:textId="38A5E0D4" w:rsidR="00FC5D69" w:rsidRPr="004B5A99" w:rsidRDefault="00FC5D69" w:rsidP="00FC5D69">
      <w:pPr>
        <w:pStyle w:val="ListParagraph"/>
        <w:numPr>
          <w:ilvl w:val="0"/>
          <w:numId w:val="1"/>
        </w:numPr>
      </w:pPr>
      <w:r w:rsidRPr="004B5A99">
        <w:t xml:space="preserve">Colleagues have said they have found a face spray useful that contains rose water, recommending one by Beauty Bay called Mario </w:t>
      </w:r>
      <w:proofErr w:type="spellStart"/>
      <w:r w:rsidRPr="004B5A99">
        <w:t>Badescu</w:t>
      </w:r>
      <w:proofErr w:type="spellEnd"/>
      <w:r w:rsidRPr="004B5A99">
        <w:t xml:space="preserve"> Facial Spray with Aloe, herbs and rose water.</w:t>
      </w:r>
      <w:r w:rsidR="004B5A99" w:rsidRPr="004B5A99">
        <w:t xml:space="preserve"> </w:t>
      </w:r>
      <w:hyperlink r:id="rId7" w:history="1">
        <w:r w:rsidR="004B5A99" w:rsidRPr="004B5A99">
          <w:rPr>
            <w:rStyle w:val="Hyperlink"/>
          </w:rPr>
          <w:t xml:space="preserve">Mario </w:t>
        </w:r>
        <w:proofErr w:type="spellStart"/>
        <w:r w:rsidR="004B5A99" w:rsidRPr="004B5A99">
          <w:rPr>
            <w:rStyle w:val="Hyperlink"/>
          </w:rPr>
          <w:t>Badescu</w:t>
        </w:r>
        <w:proofErr w:type="spellEnd"/>
        <w:r w:rsidR="004B5A99" w:rsidRPr="004B5A99">
          <w:rPr>
            <w:rStyle w:val="Hyperlink"/>
          </w:rPr>
          <w:t xml:space="preserve"> facial spray with Aloe Herb &amp; Rose Water 118ml - Boots</w:t>
        </w:r>
      </w:hyperlink>
      <w:r w:rsidR="004B5A99" w:rsidRPr="004B5A99">
        <w:t xml:space="preserve"> – is also useful for hair health too.</w:t>
      </w:r>
    </w:p>
    <w:p w14:paraId="17CFC550" w14:textId="1BA901EE" w:rsidR="004B5A99" w:rsidRPr="004B5A99" w:rsidRDefault="004B5A99" w:rsidP="00FC5D69">
      <w:pPr>
        <w:pStyle w:val="ListParagraph"/>
        <w:numPr>
          <w:ilvl w:val="0"/>
          <w:numId w:val="1"/>
        </w:numPr>
      </w:pPr>
      <w:r w:rsidRPr="004B5A99">
        <w:t xml:space="preserve">One </w:t>
      </w:r>
      <w:proofErr w:type="gramStart"/>
      <w:r w:rsidR="00116FFE" w:rsidRPr="004B5A99">
        <w:t>colleagues</w:t>
      </w:r>
      <w:proofErr w:type="gramEnd"/>
      <w:r w:rsidRPr="004B5A99">
        <w:t xml:space="preserve"> shared she is reading Davina </w:t>
      </w:r>
      <w:proofErr w:type="spellStart"/>
      <w:r w:rsidRPr="004B5A99">
        <w:t>McCalls</w:t>
      </w:r>
      <w:proofErr w:type="spellEnd"/>
      <w:r w:rsidRPr="004B5A99">
        <w:t xml:space="preserve"> new book and will let the group know what it</w:t>
      </w:r>
      <w:r w:rsidR="005D3DBF">
        <w:t>’</w:t>
      </w:r>
      <w:r w:rsidRPr="004B5A99">
        <w:t>s like.</w:t>
      </w:r>
    </w:p>
    <w:p w14:paraId="385BF863" w14:textId="4FDFF6E3" w:rsidR="004B5A99" w:rsidRPr="004B5A99" w:rsidRDefault="004B5A99" w:rsidP="00FC5D69">
      <w:pPr>
        <w:pStyle w:val="ListParagraph"/>
        <w:numPr>
          <w:ilvl w:val="0"/>
          <w:numId w:val="1"/>
        </w:numPr>
      </w:pPr>
      <w:r w:rsidRPr="004B5A99">
        <w:t xml:space="preserve">One colleague shared she is going to watch “Menopause the Musical 2” at Chesterfield Winding Wheel next month </w:t>
      </w:r>
      <w:hyperlink r:id="rId8" w:anchor=".Y-DeRqZFD5o" w:history="1">
        <w:r w:rsidRPr="004B5A99">
          <w:rPr>
            <w:rStyle w:val="Hyperlink"/>
          </w:rPr>
          <w:t>https://chesterfieldtheatres.co.uk/shows/menopause-the-musical-2.aspx#.Y-DeRqZFD5o</w:t>
        </w:r>
      </w:hyperlink>
    </w:p>
    <w:p w14:paraId="5E0F3A5B" w14:textId="4344B3B1" w:rsidR="004B5A99" w:rsidRDefault="004B5A99" w:rsidP="00FC5D69">
      <w:pPr>
        <w:pStyle w:val="ListParagraph"/>
        <w:numPr>
          <w:ilvl w:val="0"/>
          <w:numId w:val="1"/>
        </w:numPr>
      </w:pPr>
      <w:r w:rsidRPr="004B5A99">
        <w:t xml:space="preserve">All the Q+A’s from last years Menopause Conference have been updated and can be found in the Menopause section of the Wellbeing resources </w:t>
      </w:r>
      <w:hyperlink r:id="rId9" w:history="1">
        <w:r w:rsidRPr="004B5A99">
          <w:rPr>
            <w:rStyle w:val="Hyperlink"/>
          </w:rPr>
          <w:t>https://www.sfh-tr.nhs.uk/for-health-professionals/looking-after-your-wellbeing-during-covid-19/menopause/</w:t>
        </w:r>
      </w:hyperlink>
    </w:p>
    <w:p w14:paraId="3DAE6F88" w14:textId="04734BEF" w:rsidR="00116FFE" w:rsidRDefault="00116FFE" w:rsidP="00116FFE"/>
    <w:p w14:paraId="5634D0C9" w14:textId="5339A34B" w:rsidR="00116FFE" w:rsidRPr="004B5A99" w:rsidRDefault="00116FFE" w:rsidP="00116FFE">
      <w:r>
        <w:t xml:space="preserve">Next Take a Pause session will be </w:t>
      </w:r>
      <w:r w:rsidRPr="00116FFE">
        <w:rPr>
          <w:b/>
          <w:bCs/>
        </w:rPr>
        <w:t>Monday 6</w:t>
      </w:r>
      <w:r w:rsidRPr="00116FFE">
        <w:rPr>
          <w:b/>
          <w:bCs/>
          <w:vertAlign w:val="superscript"/>
        </w:rPr>
        <w:t>th</w:t>
      </w:r>
      <w:r w:rsidRPr="00116FFE">
        <w:rPr>
          <w:b/>
          <w:bCs/>
        </w:rPr>
        <w:t xml:space="preserve"> February 2023 at 6-7pm</w:t>
      </w:r>
    </w:p>
    <w:sectPr w:rsidR="00116FFE" w:rsidRPr="004B5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806FB"/>
    <w:multiLevelType w:val="hybridMultilevel"/>
    <w:tmpl w:val="AC0E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65"/>
    <w:rsid w:val="00116FFE"/>
    <w:rsid w:val="00190842"/>
    <w:rsid w:val="00285166"/>
    <w:rsid w:val="004B5A99"/>
    <w:rsid w:val="004C485C"/>
    <w:rsid w:val="004D16E8"/>
    <w:rsid w:val="005D3DBF"/>
    <w:rsid w:val="006C5B5F"/>
    <w:rsid w:val="00CD05A4"/>
    <w:rsid w:val="00CF2265"/>
    <w:rsid w:val="00FC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D81D"/>
  <w15:chartTrackingRefBased/>
  <w15:docId w15:val="{802AAE00-805A-4FED-A762-64C65CF4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65"/>
    <w:pPr>
      <w:ind w:left="720"/>
      <w:contextualSpacing/>
    </w:pPr>
  </w:style>
  <w:style w:type="character" w:customStyle="1" w:styleId="ui-provider">
    <w:name w:val="ui-provider"/>
    <w:basedOn w:val="DefaultParagraphFont"/>
    <w:rsid w:val="004D16E8"/>
  </w:style>
  <w:style w:type="character" w:styleId="Hyperlink">
    <w:name w:val="Hyperlink"/>
    <w:basedOn w:val="DefaultParagraphFont"/>
    <w:uiPriority w:val="99"/>
    <w:unhideWhenUsed/>
    <w:rsid w:val="004D16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sterfieldtheatres.co.uk/shows/menopause-the-musical-2.asp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oulamy\AppData\Local\Microsoft\Windows\INetCache\Content.Outlook\OSL25S9K\Mario%20Badescu%20facial%20spray%20with%20Aloe%20Herb%20&amp;%20Rose%20Water%20118ml%20-%20Boo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Users\goulamy\AppData\Local\Microsoft\Windows\INetCache\Content.Outlook\OSL25S9K\Swedish%20Nutra%20Liquid%20Marine%20Collagen%20-%20Pack%20of%20500ml,%2020%20Day%20Supply%20|%20Sugar%20Free%20Berry%20Flavour%20|%20Minimize%20Fine%20Lines,%20Wrinkles%20&amp;%20Improve%20Skin%20Elasticity%20|%20100%25%20Natural%20Flavour%20|%20High%20Absorption%20Rate%20:%20Amazon.co.uk:%20Health%20&amp;%20Personal%20Ca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riongluckclinic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fh-tr.nhs.uk/for-health-professionals/looking-after-your-wellbeing-during-covid-19/menopa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KITCHEN, Corinne (SHERWOOD FOREST HOSPITALS NHS FOUNDATION TRUST)</dc:creator>
  <cp:keywords/>
  <dc:description/>
  <cp:lastModifiedBy>GOULDSTONE, Amy (SHERWOOD FOREST HOSPITALS NHS FOUNDATION TRUST)</cp:lastModifiedBy>
  <cp:revision>2</cp:revision>
  <dcterms:created xsi:type="dcterms:W3CDTF">2023-02-06T16:06:00Z</dcterms:created>
  <dcterms:modified xsi:type="dcterms:W3CDTF">2023-02-06T16:06:00Z</dcterms:modified>
</cp:coreProperties>
</file>