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BDCD9" w14:textId="77777777" w:rsidR="00E461CB" w:rsidRDefault="00E461CB" w:rsidP="00E461CB">
      <w:pPr>
        <w:spacing w:after="0" w:line="240" w:lineRule="auto"/>
        <w:jc w:val="center"/>
        <w:rPr>
          <w:rFonts w:ascii="Arial" w:hAnsi="Arial" w:cs="Arial"/>
          <w:b/>
        </w:rPr>
      </w:pPr>
    </w:p>
    <w:p w14:paraId="6ADE9720" w14:textId="732DAB27" w:rsidR="00D97B8D" w:rsidRPr="00D97B8D" w:rsidRDefault="00D97B8D" w:rsidP="00E461CB">
      <w:pPr>
        <w:spacing w:after="0" w:line="240" w:lineRule="auto"/>
        <w:jc w:val="center"/>
        <w:rPr>
          <w:rFonts w:ascii="Arial" w:hAnsi="Arial" w:cs="Arial"/>
          <w:b/>
        </w:rPr>
      </w:pPr>
      <w:r w:rsidRPr="00D97B8D">
        <w:rPr>
          <w:rFonts w:ascii="Arial" w:hAnsi="Arial" w:cs="Arial"/>
          <w:b/>
        </w:rPr>
        <w:t>Sherwood Forest Hospitals NHS Foundation Trust</w:t>
      </w:r>
    </w:p>
    <w:p w14:paraId="7858887A" w14:textId="77777777" w:rsidR="00D97B8D" w:rsidRDefault="00D97B8D" w:rsidP="00E461CB">
      <w:pPr>
        <w:spacing w:after="0" w:line="240" w:lineRule="auto"/>
        <w:jc w:val="center"/>
        <w:rPr>
          <w:rFonts w:ascii="Arial" w:hAnsi="Arial" w:cs="Arial"/>
          <w:b/>
        </w:rPr>
      </w:pPr>
      <w:r w:rsidRPr="00D97B8D">
        <w:rPr>
          <w:rFonts w:ascii="Arial" w:hAnsi="Arial" w:cs="Arial"/>
          <w:b/>
        </w:rPr>
        <w:t>Policy for Hearing Aid Replacement Due to Loss or Damage</w:t>
      </w:r>
    </w:p>
    <w:p w14:paraId="7778B936" w14:textId="77777777" w:rsidR="00D97B8D" w:rsidRDefault="00D97B8D" w:rsidP="00D97B8D">
      <w:pPr>
        <w:spacing w:after="0" w:line="240" w:lineRule="auto"/>
        <w:rPr>
          <w:rFonts w:ascii="Arial" w:hAnsi="Arial" w:cs="Arial"/>
          <w:b/>
        </w:rPr>
      </w:pPr>
    </w:p>
    <w:p w14:paraId="6D66476C" w14:textId="77777777" w:rsidR="00474C49" w:rsidRPr="00CB21DA" w:rsidRDefault="00474C49" w:rsidP="00474C49">
      <w:pPr>
        <w:spacing w:after="0" w:line="240" w:lineRule="auto"/>
        <w:rPr>
          <w:rFonts w:ascii="Arial" w:hAnsi="Arial" w:cs="Arial"/>
        </w:rPr>
      </w:pPr>
      <w:r w:rsidRPr="00CB21DA">
        <w:rPr>
          <w:rFonts w:ascii="Arial" w:hAnsi="Arial" w:cs="Arial"/>
          <w:b/>
        </w:rPr>
        <w:t>Introduction</w:t>
      </w:r>
    </w:p>
    <w:p w14:paraId="07CEEF5A" w14:textId="77777777" w:rsidR="00474C49" w:rsidRPr="00CB21DA" w:rsidRDefault="00474C49" w:rsidP="00474C49">
      <w:pPr>
        <w:spacing w:after="0" w:line="240" w:lineRule="auto"/>
        <w:rPr>
          <w:rFonts w:ascii="Arial" w:hAnsi="Arial" w:cs="Arial"/>
        </w:rPr>
      </w:pPr>
      <w:r w:rsidRPr="00CB21DA">
        <w:rPr>
          <w:rFonts w:ascii="Arial" w:hAnsi="Arial" w:cs="Arial"/>
        </w:rPr>
        <w:t>The following is quoted directly from the department of health circular number C100 titled "National Health Service Hearing Aid: Charges for loss or damage due to carelessness.</w:t>
      </w:r>
    </w:p>
    <w:p w14:paraId="28C0FF94" w14:textId="77777777" w:rsidR="00474C49" w:rsidRPr="00CB21DA" w:rsidRDefault="00474C49" w:rsidP="00474C49">
      <w:pPr>
        <w:spacing w:after="0" w:line="240" w:lineRule="auto"/>
        <w:rPr>
          <w:rFonts w:ascii="Arial" w:hAnsi="Arial" w:cs="Arial"/>
        </w:rPr>
      </w:pPr>
    </w:p>
    <w:p w14:paraId="0F1986DE" w14:textId="77777777" w:rsidR="00474C49" w:rsidRPr="00CB21DA" w:rsidRDefault="00474C49" w:rsidP="00474C49">
      <w:pPr>
        <w:spacing w:after="0" w:line="240" w:lineRule="auto"/>
        <w:ind w:firstLine="720"/>
        <w:rPr>
          <w:rFonts w:ascii="Arial" w:hAnsi="Arial" w:cs="Arial"/>
        </w:rPr>
      </w:pPr>
      <w:r w:rsidRPr="00CB21DA">
        <w:rPr>
          <w:rFonts w:ascii="Arial" w:hAnsi="Arial" w:cs="Arial"/>
        </w:rPr>
        <w:t>"Section 82 of the National Health Service Act 1977 provides for the</w:t>
      </w:r>
    </w:p>
    <w:p w14:paraId="6157ABAB" w14:textId="77777777" w:rsidR="00474C49" w:rsidRPr="00CB21DA" w:rsidRDefault="00474C49" w:rsidP="00474C49">
      <w:pPr>
        <w:spacing w:after="0" w:line="240" w:lineRule="auto"/>
        <w:ind w:firstLine="720"/>
        <w:rPr>
          <w:rFonts w:ascii="Arial" w:hAnsi="Arial" w:cs="Arial"/>
        </w:rPr>
      </w:pPr>
      <w:r w:rsidRPr="00CB21DA">
        <w:rPr>
          <w:rFonts w:ascii="Arial" w:hAnsi="Arial" w:cs="Arial"/>
        </w:rPr>
        <w:t xml:space="preserve"> Secretary of State to recover the cost of the repair or replacement of </w:t>
      </w:r>
    </w:p>
    <w:p w14:paraId="7B61A1B9" w14:textId="77777777" w:rsidR="00474C49" w:rsidRPr="00CB21DA" w:rsidRDefault="00474C49" w:rsidP="00474C49">
      <w:pPr>
        <w:spacing w:after="0" w:line="240" w:lineRule="auto"/>
        <w:ind w:firstLine="720"/>
        <w:rPr>
          <w:rFonts w:ascii="Arial" w:hAnsi="Arial" w:cs="Arial"/>
        </w:rPr>
      </w:pPr>
      <w:r w:rsidRPr="00CB21DA">
        <w:rPr>
          <w:rFonts w:ascii="Arial" w:hAnsi="Arial" w:cs="Arial"/>
        </w:rPr>
        <w:t xml:space="preserve"> appliances including hearing aids when this has become necessary because</w:t>
      </w:r>
    </w:p>
    <w:p w14:paraId="6B8637E8" w14:textId="77777777" w:rsidR="00474C49" w:rsidRPr="00CB21DA" w:rsidRDefault="00474C49" w:rsidP="00474C49">
      <w:pPr>
        <w:spacing w:after="0" w:line="240" w:lineRule="auto"/>
        <w:ind w:firstLine="720"/>
        <w:rPr>
          <w:rFonts w:ascii="Arial" w:hAnsi="Arial" w:cs="Arial"/>
        </w:rPr>
      </w:pPr>
      <w:r w:rsidRPr="00CB21DA">
        <w:rPr>
          <w:rFonts w:ascii="Arial" w:hAnsi="Arial" w:cs="Arial"/>
        </w:rPr>
        <w:t xml:space="preserve"> of an act of omission of the person supplied".</w:t>
      </w:r>
    </w:p>
    <w:p w14:paraId="171BA94F" w14:textId="77777777" w:rsidR="00474C49" w:rsidRPr="00CB21DA" w:rsidRDefault="00474C49" w:rsidP="00474C49">
      <w:pPr>
        <w:spacing w:after="0" w:line="240" w:lineRule="auto"/>
        <w:rPr>
          <w:rFonts w:ascii="Arial" w:hAnsi="Arial" w:cs="Arial"/>
        </w:rPr>
      </w:pPr>
    </w:p>
    <w:p w14:paraId="1B3AF014" w14:textId="77777777" w:rsidR="00474C49" w:rsidRPr="00CB21DA" w:rsidRDefault="00474C49" w:rsidP="00474C49">
      <w:pPr>
        <w:spacing w:after="0" w:line="240" w:lineRule="auto"/>
        <w:rPr>
          <w:rFonts w:ascii="Arial" w:hAnsi="Arial" w:cs="Arial"/>
        </w:rPr>
      </w:pPr>
      <w:r w:rsidRPr="00CB21DA">
        <w:rPr>
          <w:rFonts w:ascii="Arial" w:hAnsi="Arial" w:cs="Arial"/>
        </w:rPr>
        <w:t>This document describes the procedures and mechanisms for implementing this Department of Health policy.</w:t>
      </w:r>
    </w:p>
    <w:p w14:paraId="3F18E178" w14:textId="77777777" w:rsidR="00474C49" w:rsidRPr="00CB21DA" w:rsidRDefault="00474C49" w:rsidP="00474C49">
      <w:pPr>
        <w:spacing w:after="0" w:line="240" w:lineRule="auto"/>
        <w:rPr>
          <w:rFonts w:ascii="Arial" w:hAnsi="Arial" w:cs="Arial"/>
        </w:rPr>
      </w:pPr>
    </w:p>
    <w:p w14:paraId="388E86E5" w14:textId="77777777" w:rsidR="00474C49" w:rsidRPr="00CB21DA" w:rsidRDefault="00474C49" w:rsidP="00474C49">
      <w:pPr>
        <w:spacing w:after="0" w:line="240" w:lineRule="auto"/>
        <w:rPr>
          <w:rFonts w:ascii="Arial" w:hAnsi="Arial" w:cs="Arial"/>
        </w:rPr>
      </w:pPr>
      <w:r w:rsidRPr="00CB21DA">
        <w:rPr>
          <w:rFonts w:ascii="Arial" w:hAnsi="Arial" w:cs="Arial"/>
          <w:b/>
        </w:rPr>
        <w:t>Responsibility for Assessment of Charges</w:t>
      </w:r>
    </w:p>
    <w:p w14:paraId="4ED9D1E9" w14:textId="77777777" w:rsidR="00474C49" w:rsidRPr="00CB21DA" w:rsidRDefault="00474C49" w:rsidP="00474C49">
      <w:pPr>
        <w:spacing w:after="0" w:line="240" w:lineRule="auto"/>
        <w:rPr>
          <w:rFonts w:ascii="Arial" w:hAnsi="Arial" w:cs="Arial"/>
        </w:rPr>
      </w:pPr>
      <w:r w:rsidRPr="00CB21DA">
        <w:rPr>
          <w:rFonts w:ascii="Arial" w:hAnsi="Arial" w:cs="Arial"/>
        </w:rPr>
        <w:t>The following is quoted directly from the above mentioned circular (number C100).</w:t>
      </w:r>
    </w:p>
    <w:p w14:paraId="1556C5DE" w14:textId="77777777" w:rsidR="00474C49" w:rsidRPr="00CB21DA" w:rsidRDefault="00474C49" w:rsidP="00474C49">
      <w:pPr>
        <w:spacing w:after="0" w:line="240" w:lineRule="auto"/>
        <w:rPr>
          <w:rFonts w:ascii="Arial" w:hAnsi="Arial" w:cs="Arial"/>
        </w:rPr>
      </w:pPr>
    </w:p>
    <w:p w14:paraId="53E46B5A" w14:textId="7297AB90" w:rsidR="00474C49" w:rsidRPr="00CB21DA" w:rsidRDefault="00474C49" w:rsidP="00E461CB">
      <w:pPr>
        <w:spacing w:after="0" w:line="240" w:lineRule="auto"/>
        <w:ind w:left="720"/>
        <w:rPr>
          <w:rFonts w:ascii="Arial" w:hAnsi="Arial" w:cs="Arial"/>
        </w:rPr>
      </w:pPr>
      <w:r w:rsidRPr="00CB21DA">
        <w:rPr>
          <w:rFonts w:ascii="Arial" w:hAnsi="Arial" w:cs="Arial"/>
        </w:rPr>
        <w:t>"The responsibility for assessing the sum, if any, to be recovered in the</w:t>
      </w:r>
      <w:r w:rsidR="00E461CB">
        <w:rPr>
          <w:rFonts w:ascii="Arial" w:hAnsi="Arial" w:cs="Arial"/>
        </w:rPr>
        <w:t xml:space="preserve"> </w:t>
      </w:r>
      <w:r w:rsidRPr="00CB21DA">
        <w:rPr>
          <w:rFonts w:ascii="Arial" w:hAnsi="Arial" w:cs="Arial"/>
        </w:rPr>
        <w:t>respect of the replacement or repair of appliances rests with the individual district Health Authority who should not authorise the free repair or replacement unless they are satisfied that it has not been made necessary by an act or omission of the patient".</w:t>
      </w:r>
    </w:p>
    <w:p w14:paraId="7CF7475D" w14:textId="77777777" w:rsidR="00474C49" w:rsidRPr="00CB21DA" w:rsidRDefault="00474C49" w:rsidP="00474C49">
      <w:pPr>
        <w:spacing w:after="0" w:line="240" w:lineRule="auto"/>
        <w:rPr>
          <w:rFonts w:ascii="Arial" w:hAnsi="Arial" w:cs="Arial"/>
        </w:rPr>
      </w:pPr>
    </w:p>
    <w:p w14:paraId="3579BBAA" w14:textId="77777777" w:rsidR="00474C49" w:rsidRPr="00CB21DA" w:rsidRDefault="00474C49" w:rsidP="00474C49">
      <w:pPr>
        <w:spacing w:after="0" w:line="240" w:lineRule="auto"/>
        <w:rPr>
          <w:rFonts w:ascii="Arial" w:hAnsi="Arial" w:cs="Arial"/>
        </w:rPr>
      </w:pPr>
      <w:r w:rsidRPr="00CB21DA">
        <w:rPr>
          <w:rFonts w:ascii="Arial" w:hAnsi="Arial" w:cs="Arial"/>
        </w:rPr>
        <w:t xml:space="preserve">In accordance with these guidelines the current charge to be recovered will be seventy five pounds (£75.00) for any hearing aid and fifteen pounds (£15.00) for an ear mould.  </w:t>
      </w:r>
    </w:p>
    <w:p w14:paraId="1A212C6C" w14:textId="77777777" w:rsidR="00474C49" w:rsidRPr="00CB21DA" w:rsidRDefault="00474C49" w:rsidP="00474C49">
      <w:pPr>
        <w:spacing w:after="0" w:line="240" w:lineRule="auto"/>
        <w:rPr>
          <w:rFonts w:ascii="Arial" w:hAnsi="Arial" w:cs="Arial"/>
        </w:rPr>
      </w:pPr>
    </w:p>
    <w:p w14:paraId="05B1DF8A" w14:textId="77777777" w:rsidR="00474C49" w:rsidRPr="00CB21DA" w:rsidRDefault="00474C49" w:rsidP="00474C49">
      <w:pPr>
        <w:spacing w:after="0" w:line="240" w:lineRule="auto"/>
        <w:rPr>
          <w:rFonts w:ascii="Arial" w:hAnsi="Arial" w:cs="Arial"/>
        </w:rPr>
      </w:pPr>
      <w:r w:rsidRPr="00CB21DA">
        <w:rPr>
          <w:rFonts w:ascii="Arial" w:hAnsi="Arial" w:cs="Arial"/>
          <w:b/>
        </w:rPr>
        <w:t>Patients Inability to Pay Charges</w:t>
      </w:r>
    </w:p>
    <w:p w14:paraId="13D95C5F" w14:textId="77777777" w:rsidR="00474C49" w:rsidRPr="00CB21DA" w:rsidRDefault="00474C49" w:rsidP="00474C49">
      <w:pPr>
        <w:spacing w:after="0" w:line="240" w:lineRule="auto"/>
        <w:rPr>
          <w:rFonts w:ascii="Arial" w:hAnsi="Arial" w:cs="Arial"/>
        </w:rPr>
      </w:pPr>
      <w:r w:rsidRPr="00CB21DA">
        <w:rPr>
          <w:rFonts w:ascii="Arial" w:hAnsi="Arial" w:cs="Arial"/>
        </w:rPr>
        <w:t>The inability of the patient to pay charges for personal financial reasons will not be accepted as a reason for them to be waived.  When this applies patients will be expected to liaise with their social security department to arran</w:t>
      </w:r>
      <w:r>
        <w:rPr>
          <w:rFonts w:ascii="Arial" w:hAnsi="Arial" w:cs="Arial"/>
        </w:rPr>
        <w:t xml:space="preserve">ge for costs to be met.  </w:t>
      </w:r>
    </w:p>
    <w:p w14:paraId="14B95493" w14:textId="77777777" w:rsidR="00474C49" w:rsidRPr="00CB21DA" w:rsidRDefault="00474C49" w:rsidP="00474C49">
      <w:pPr>
        <w:spacing w:after="0" w:line="240" w:lineRule="auto"/>
        <w:rPr>
          <w:rFonts w:ascii="Arial" w:hAnsi="Arial" w:cs="Arial"/>
        </w:rPr>
      </w:pPr>
    </w:p>
    <w:p w14:paraId="24EE3763" w14:textId="77777777" w:rsidR="00474C49" w:rsidRPr="00CB21DA" w:rsidRDefault="00474C49" w:rsidP="00474C49">
      <w:pPr>
        <w:spacing w:after="0" w:line="240" w:lineRule="auto"/>
        <w:rPr>
          <w:rFonts w:ascii="Arial" w:hAnsi="Arial" w:cs="Arial"/>
        </w:rPr>
      </w:pPr>
      <w:r w:rsidRPr="00CB21DA">
        <w:rPr>
          <w:rFonts w:ascii="Arial" w:hAnsi="Arial" w:cs="Arial"/>
          <w:b/>
        </w:rPr>
        <w:t>Patients Refusal to Meet or Make Arrangements to Meet Replacement Costs</w:t>
      </w:r>
    </w:p>
    <w:p w14:paraId="61CF9C57" w14:textId="77777777" w:rsidR="00474C49" w:rsidRPr="00CB21DA" w:rsidRDefault="00474C49" w:rsidP="00474C49">
      <w:pPr>
        <w:spacing w:after="0" w:line="240" w:lineRule="auto"/>
        <w:rPr>
          <w:rFonts w:ascii="Arial" w:hAnsi="Arial" w:cs="Arial"/>
        </w:rPr>
      </w:pPr>
      <w:r w:rsidRPr="00CB21DA">
        <w:rPr>
          <w:rFonts w:ascii="Arial" w:hAnsi="Arial" w:cs="Arial"/>
        </w:rPr>
        <w:t>A patient refusing to either meet the replacement costs, or to make satisfactory arrangements for such will not be able to have their hearing aid and accessories replaced and the hospital case notes will be marked accordingly.</w:t>
      </w:r>
    </w:p>
    <w:p w14:paraId="74ADAB77" w14:textId="77777777" w:rsidR="00474C49" w:rsidRPr="00CB21DA" w:rsidRDefault="00474C49" w:rsidP="00474C49">
      <w:pPr>
        <w:spacing w:after="0" w:line="240" w:lineRule="auto"/>
        <w:rPr>
          <w:rFonts w:ascii="Arial" w:hAnsi="Arial" w:cs="Arial"/>
          <w:b/>
          <w:u w:val="single"/>
        </w:rPr>
      </w:pPr>
    </w:p>
    <w:p w14:paraId="4597E9B8" w14:textId="77777777" w:rsidR="00474C49" w:rsidRPr="00CB21DA" w:rsidRDefault="00474C49" w:rsidP="00474C49">
      <w:pPr>
        <w:spacing w:after="0" w:line="240" w:lineRule="auto"/>
        <w:rPr>
          <w:rFonts w:ascii="Arial" w:hAnsi="Arial" w:cs="Arial"/>
        </w:rPr>
      </w:pPr>
      <w:r w:rsidRPr="00CB21DA">
        <w:rPr>
          <w:rFonts w:ascii="Arial" w:hAnsi="Arial" w:cs="Arial"/>
          <w:b/>
        </w:rPr>
        <w:t>Mechanism for Replacement and Charging</w:t>
      </w:r>
    </w:p>
    <w:p w14:paraId="6FEE0A7D" w14:textId="77777777" w:rsidR="00762AC5" w:rsidRDefault="00474C49" w:rsidP="00762AC5">
      <w:pPr>
        <w:spacing w:after="0" w:line="240" w:lineRule="auto"/>
        <w:rPr>
          <w:rFonts w:ascii="Arial" w:hAnsi="Arial" w:cs="Arial"/>
        </w:rPr>
      </w:pPr>
      <w:r w:rsidRPr="00CB21DA">
        <w:rPr>
          <w:rFonts w:ascii="Arial" w:hAnsi="Arial" w:cs="Arial"/>
        </w:rPr>
        <w:t>The process of replacing a lost or damaged hearing aid will not proceed until the patient has sign</w:t>
      </w:r>
      <w:r w:rsidR="00762AC5">
        <w:rPr>
          <w:rFonts w:ascii="Arial" w:hAnsi="Arial" w:cs="Arial"/>
        </w:rPr>
        <w:t>ed an undertaking to pay or made</w:t>
      </w:r>
      <w:r w:rsidRPr="00CB21DA">
        <w:rPr>
          <w:rFonts w:ascii="Arial" w:hAnsi="Arial" w:cs="Arial"/>
        </w:rPr>
        <w:t xml:space="preserve"> arrangements </w:t>
      </w:r>
      <w:r w:rsidR="00C63E92">
        <w:rPr>
          <w:rFonts w:ascii="Arial" w:hAnsi="Arial" w:cs="Arial"/>
        </w:rPr>
        <w:t xml:space="preserve">to pay the associated charges. </w:t>
      </w:r>
      <w:r w:rsidRPr="00CB21DA">
        <w:rPr>
          <w:rFonts w:ascii="Arial" w:hAnsi="Arial" w:cs="Arial"/>
        </w:rPr>
        <w:t>Once this has been done, any necessary preliminary treatm</w:t>
      </w:r>
      <w:r>
        <w:rPr>
          <w:rFonts w:ascii="Arial" w:hAnsi="Arial" w:cs="Arial"/>
        </w:rPr>
        <w:t xml:space="preserve">ent, i.e. </w:t>
      </w:r>
      <w:proofErr w:type="spellStart"/>
      <w:r>
        <w:rPr>
          <w:rFonts w:ascii="Arial" w:hAnsi="Arial" w:cs="Arial"/>
        </w:rPr>
        <w:t>earmould</w:t>
      </w:r>
      <w:proofErr w:type="spellEnd"/>
      <w:r>
        <w:rPr>
          <w:rFonts w:ascii="Arial" w:hAnsi="Arial" w:cs="Arial"/>
        </w:rPr>
        <w:t xml:space="preserve"> impressions</w:t>
      </w:r>
      <w:r w:rsidRPr="00CB21DA">
        <w:rPr>
          <w:rFonts w:ascii="Arial" w:hAnsi="Arial" w:cs="Arial"/>
        </w:rPr>
        <w:t xml:space="preserve"> etc. will be undertaken.  The patient will then be given a copy of their undertaking to pay which will include details of such.  The amount shown should be paid by the patient at the hospital General Office or </w:t>
      </w:r>
      <w:r w:rsidR="00C61BDA">
        <w:rPr>
          <w:rFonts w:ascii="Arial" w:hAnsi="Arial" w:cs="Arial"/>
        </w:rPr>
        <w:t xml:space="preserve">to the </w:t>
      </w:r>
      <w:r w:rsidR="004677DB">
        <w:rPr>
          <w:rFonts w:ascii="Arial" w:hAnsi="Arial" w:cs="Arial"/>
        </w:rPr>
        <w:t>F</w:t>
      </w:r>
      <w:r w:rsidR="00C61BDA">
        <w:rPr>
          <w:rFonts w:ascii="Arial" w:hAnsi="Arial" w:cs="Arial"/>
        </w:rPr>
        <w:t>inanc</w:t>
      </w:r>
      <w:r w:rsidR="004677DB">
        <w:rPr>
          <w:rFonts w:ascii="Arial" w:hAnsi="Arial" w:cs="Arial"/>
        </w:rPr>
        <w:t>e D</w:t>
      </w:r>
      <w:r w:rsidR="00C61BDA">
        <w:rPr>
          <w:rFonts w:ascii="Arial" w:hAnsi="Arial" w:cs="Arial"/>
        </w:rPr>
        <w:t>epartment on extension 4041.</w:t>
      </w:r>
      <w:r w:rsidRPr="00CB21DA">
        <w:rPr>
          <w:rFonts w:ascii="Arial" w:hAnsi="Arial" w:cs="Arial"/>
        </w:rPr>
        <w:t xml:space="preserve">  </w:t>
      </w:r>
      <w:r w:rsidR="00762AC5" w:rsidRPr="00C63E92">
        <w:rPr>
          <w:rFonts w:ascii="Arial" w:hAnsi="Arial" w:cs="Arial"/>
        </w:rPr>
        <w:t xml:space="preserve">Please be </w:t>
      </w:r>
      <w:r w:rsidR="00762AC5">
        <w:rPr>
          <w:rFonts w:ascii="Arial" w:hAnsi="Arial" w:cs="Arial"/>
        </w:rPr>
        <w:t>a</w:t>
      </w:r>
      <w:r w:rsidR="00762AC5" w:rsidRPr="00C63E92">
        <w:rPr>
          <w:rFonts w:ascii="Arial" w:hAnsi="Arial" w:cs="Arial"/>
        </w:rPr>
        <w:t>ware the transaction will show as “</w:t>
      </w:r>
      <w:proofErr w:type="gramStart"/>
      <w:r w:rsidR="00762AC5" w:rsidRPr="00C63E92">
        <w:rPr>
          <w:rFonts w:ascii="Arial" w:hAnsi="Arial" w:cs="Arial"/>
        </w:rPr>
        <w:t>FI :</w:t>
      </w:r>
      <w:proofErr w:type="gramEnd"/>
      <w:r w:rsidR="00762AC5" w:rsidRPr="00C63E92">
        <w:rPr>
          <w:rFonts w:ascii="Arial" w:hAnsi="Arial" w:cs="Arial"/>
        </w:rPr>
        <w:t xml:space="preserve"> Finance Department” on your statement.</w:t>
      </w:r>
      <w:r w:rsidR="00762AC5">
        <w:rPr>
          <w:rFonts w:ascii="Arial" w:hAnsi="Arial" w:cs="Arial"/>
        </w:rPr>
        <w:t xml:space="preserve"> </w:t>
      </w:r>
      <w:r w:rsidR="00C61BDA">
        <w:rPr>
          <w:rFonts w:ascii="Arial" w:hAnsi="Arial" w:cs="Arial"/>
        </w:rPr>
        <w:t xml:space="preserve">A written receipt will be given to the patient or emailed to the department. </w:t>
      </w:r>
      <w:r w:rsidR="00762AC5" w:rsidRPr="00CB21DA">
        <w:rPr>
          <w:rFonts w:ascii="Arial" w:hAnsi="Arial" w:cs="Arial"/>
        </w:rPr>
        <w:t xml:space="preserve">Replacement of hearing aid and accessories will not be made by the Audiology department until proof of payment </w:t>
      </w:r>
      <w:r w:rsidR="00762AC5">
        <w:rPr>
          <w:rFonts w:ascii="Arial" w:hAnsi="Arial" w:cs="Arial"/>
        </w:rPr>
        <w:t>has been seen.</w:t>
      </w:r>
    </w:p>
    <w:p w14:paraId="1A1544AA" w14:textId="77777777" w:rsidR="00762AC5" w:rsidRPr="00CB21DA" w:rsidRDefault="00762AC5" w:rsidP="00762AC5">
      <w:pPr>
        <w:spacing w:after="0" w:line="240" w:lineRule="auto"/>
        <w:rPr>
          <w:rFonts w:ascii="Arial" w:hAnsi="Arial" w:cs="Arial"/>
        </w:rPr>
      </w:pPr>
    </w:p>
    <w:p w14:paraId="3CF7ECEC" w14:textId="77777777" w:rsidR="00474C49" w:rsidRPr="00CB21DA" w:rsidRDefault="00762AC5" w:rsidP="00474C49">
      <w:pPr>
        <w:spacing w:after="0" w:line="240" w:lineRule="auto"/>
        <w:rPr>
          <w:rFonts w:ascii="Arial" w:hAnsi="Arial" w:cs="Arial"/>
        </w:rPr>
      </w:pPr>
      <w:r>
        <w:rPr>
          <w:rFonts w:ascii="Arial" w:hAnsi="Arial" w:cs="Arial"/>
        </w:rPr>
        <w:t xml:space="preserve">If the lost item is then found, the patient will not be entitled to any reimbursement. </w:t>
      </w:r>
      <w:r w:rsidR="00C63E92">
        <w:rPr>
          <w:rFonts w:ascii="Arial" w:hAnsi="Arial" w:cs="Arial"/>
        </w:rPr>
        <w:t xml:space="preserve">If the payment is </w:t>
      </w:r>
      <w:r>
        <w:rPr>
          <w:rFonts w:ascii="Arial" w:hAnsi="Arial" w:cs="Arial"/>
        </w:rPr>
        <w:t>later decline/</w:t>
      </w:r>
      <w:r w:rsidR="00C63E92">
        <w:rPr>
          <w:rFonts w:ascii="Arial" w:hAnsi="Arial" w:cs="Arial"/>
        </w:rPr>
        <w:t xml:space="preserve">reversed then the patient will be required to return the replacement hearing aid to the department. </w:t>
      </w:r>
    </w:p>
    <w:p w14:paraId="0E48F84C" w14:textId="77777777" w:rsidR="00474C49" w:rsidRPr="00CB21DA" w:rsidRDefault="00474C49" w:rsidP="00474C49">
      <w:pPr>
        <w:spacing w:after="0" w:line="240" w:lineRule="auto"/>
        <w:rPr>
          <w:rFonts w:ascii="Arial" w:hAnsi="Arial" w:cs="Arial"/>
        </w:rPr>
      </w:pPr>
    </w:p>
    <w:p w14:paraId="206A37EE" w14:textId="77777777" w:rsidR="00474C49" w:rsidRPr="00CB21DA" w:rsidRDefault="00474C49" w:rsidP="00474C49">
      <w:pPr>
        <w:spacing w:after="0" w:line="240" w:lineRule="auto"/>
        <w:rPr>
          <w:rFonts w:ascii="Arial" w:hAnsi="Arial" w:cs="Arial"/>
        </w:rPr>
      </w:pPr>
      <w:r w:rsidRPr="00CB21DA">
        <w:rPr>
          <w:rFonts w:ascii="Arial" w:hAnsi="Arial" w:cs="Arial"/>
          <w:b/>
        </w:rPr>
        <w:t>Exemption from Payment</w:t>
      </w:r>
    </w:p>
    <w:p w14:paraId="25F06168" w14:textId="77777777" w:rsidR="00474C49" w:rsidRDefault="00474C49" w:rsidP="00474C49">
      <w:pPr>
        <w:spacing w:after="0" w:line="240" w:lineRule="auto"/>
        <w:rPr>
          <w:rFonts w:ascii="Arial" w:hAnsi="Arial" w:cs="Arial"/>
        </w:rPr>
      </w:pPr>
      <w:r w:rsidRPr="00CB21DA">
        <w:rPr>
          <w:rFonts w:ascii="Arial" w:hAnsi="Arial" w:cs="Arial"/>
        </w:rPr>
        <w:t>E</w:t>
      </w:r>
      <w:r>
        <w:rPr>
          <w:rFonts w:ascii="Arial" w:hAnsi="Arial" w:cs="Arial"/>
        </w:rPr>
        <w:t xml:space="preserve">xemption </w:t>
      </w:r>
      <w:r w:rsidRPr="00CB21DA">
        <w:rPr>
          <w:rFonts w:ascii="Arial" w:hAnsi="Arial" w:cs="Arial"/>
        </w:rPr>
        <w:t xml:space="preserve">will only be given for patients where loss or damage occurred whilst the patient was under the care of </w:t>
      </w:r>
      <w:r w:rsidR="00DF2FDF">
        <w:rPr>
          <w:rFonts w:ascii="Arial" w:hAnsi="Arial" w:cs="Arial"/>
        </w:rPr>
        <w:t>Sherwood Forest Hospitals</w:t>
      </w:r>
      <w:r w:rsidRPr="00CB21DA">
        <w:rPr>
          <w:rFonts w:ascii="Arial" w:hAnsi="Arial" w:cs="Arial"/>
        </w:rPr>
        <w:t xml:space="preserve"> NHS Foundation Trust, </w:t>
      </w:r>
      <w:r w:rsidR="00DF2FDF">
        <w:rPr>
          <w:rFonts w:ascii="Arial" w:hAnsi="Arial" w:cs="Arial"/>
        </w:rPr>
        <w:t>e.g. ward in-patient</w:t>
      </w:r>
    </w:p>
    <w:p w14:paraId="11D59240" w14:textId="77777777" w:rsidR="003C0B38" w:rsidRDefault="00B76893" w:rsidP="00DF2FDF">
      <w:r w:rsidRPr="00B76893">
        <w:rPr>
          <w:rFonts w:ascii="Arial" w:hAnsi="Arial" w:cs="Arial"/>
        </w:rPr>
        <w:t>The first charge for replacement will be waived for patients who have dementia, learning difficulties or are resident in a Care Home at the time of the loss. However if further aids are lost o</w:t>
      </w:r>
      <w:r w:rsidR="00DF2FDF">
        <w:rPr>
          <w:rFonts w:ascii="Arial" w:hAnsi="Arial" w:cs="Arial"/>
        </w:rPr>
        <w:t>r damaged a charge will be made.</w:t>
      </w:r>
    </w:p>
    <w:sectPr w:rsidR="003C0B38" w:rsidSect="000C6367">
      <w:headerReference w:type="even" r:id="rId8"/>
      <w:headerReference w:type="default" r:id="rId9"/>
      <w:footerReference w:type="default" r:id="rId10"/>
      <w:headerReference w:type="first" r:id="rId11"/>
      <w:pgSz w:w="11906" w:h="16838"/>
      <w:pgMar w:top="1021" w:right="1021" w:bottom="1021" w:left="1021" w:header="426"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78922" w14:textId="77777777" w:rsidR="00971D6D" w:rsidRDefault="00971D6D" w:rsidP="00853685">
      <w:pPr>
        <w:spacing w:after="0" w:line="240" w:lineRule="auto"/>
      </w:pPr>
      <w:r>
        <w:separator/>
      </w:r>
    </w:p>
  </w:endnote>
  <w:endnote w:type="continuationSeparator" w:id="0">
    <w:p w14:paraId="51AEA297" w14:textId="77777777" w:rsidR="00971D6D" w:rsidRDefault="00971D6D" w:rsidP="0085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16674449"/>
      <w:docPartObj>
        <w:docPartGallery w:val="Page Numbers (Top of Page)"/>
        <w:docPartUnique/>
      </w:docPartObj>
    </w:sdtPr>
    <w:sdtEndPr/>
    <w:sdtContent>
      <w:p w14:paraId="24F5FB56" w14:textId="77777777" w:rsidR="00E461CB" w:rsidRDefault="00E461CB" w:rsidP="00E461CB">
        <w:pPr>
          <w:pStyle w:val="Footer"/>
          <w:rPr>
            <w:sz w:val="16"/>
            <w:szCs w:val="16"/>
          </w:rPr>
        </w:pPr>
        <w:r>
          <w:rPr>
            <w:sz w:val="16"/>
            <w:szCs w:val="16"/>
          </w:rPr>
          <w:t>Reviewed: March 2022</w:t>
        </w:r>
      </w:p>
      <w:p w14:paraId="60AA925C" w14:textId="4AF9F1E2" w:rsidR="00DF155E" w:rsidRPr="00AA6B74" w:rsidRDefault="00E461CB" w:rsidP="00E461CB">
        <w:pPr>
          <w:pStyle w:val="Footer"/>
          <w:rPr>
            <w:sz w:val="16"/>
            <w:szCs w:val="16"/>
          </w:rPr>
        </w:pPr>
        <w:r>
          <w:rPr>
            <w:sz w:val="16"/>
            <w:szCs w:val="16"/>
          </w:rPr>
          <w:t>Review date: March 2024</w:t>
        </w:r>
        <w:r>
          <w:rPr>
            <w:sz w:val="16"/>
            <w:szCs w:val="16"/>
          </w:rPr>
          <w:tab/>
        </w:r>
        <w:r w:rsidR="00DF155E" w:rsidRPr="00853685">
          <w:rPr>
            <w:sz w:val="16"/>
            <w:szCs w:val="16"/>
          </w:rPr>
          <w:t xml:space="preserve">Page </w:t>
        </w:r>
        <w:r w:rsidR="00DF155E" w:rsidRPr="00853685">
          <w:rPr>
            <w:b/>
            <w:bCs/>
            <w:sz w:val="16"/>
            <w:szCs w:val="16"/>
          </w:rPr>
          <w:fldChar w:fldCharType="begin"/>
        </w:r>
        <w:r w:rsidR="00DF155E" w:rsidRPr="00853685">
          <w:rPr>
            <w:b/>
            <w:bCs/>
            <w:sz w:val="16"/>
            <w:szCs w:val="16"/>
          </w:rPr>
          <w:instrText xml:space="preserve"> PAGE </w:instrText>
        </w:r>
        <w:r w:rsidR="00DF155E" w:rsidRPr="00853685">
          <w:rPr>
            <w:b/>
            <w:bCs/>
            <w:sz w:val="16"/>
            <w:szCs w:val="16"/>
          </w:rPr>
          <w:fldChar w:fldCharType="separate"/>
        </w:r>
        <w:r w:rsidR="00231ECB">
          <w:rPr>
            <w:b/>
            <w:bCs/>
            <w:noProof/>
            <w:sz w:val="16"/>
            <w:szCs w:val="16"/>
          </w:rPr>
          <w:t>1</w:t>
        </w:r>
        <w:r w:rsidR="00DF155E" w:rsidRPr="00853685">
          <w:rPr>
            <w:b/>
            <w:bCs/>
            <w:sz w:val="16"/>
            <w:szCs w:val="16"/>
          </w:rPr>
          <w:fldChar w:fldCharType="end"/>
        </w:r>
        <w:r w:rsidR="00DF155E" w:rsidRPr="00853685">
          <w:rPr>
            <w:sz w:val="16"/>
            <w:szCs w:val="16"/>
          </w:rPr>
          <w:t xml:space="preserve"> of </w:t>
        </w:r>
        <w:r w:rsidR="00DF155E" w:rsidRPr="00853685">
          <w:rPr>
            <w:b/>
            <w:bCs/>
            <w:sz w:val="16"/>
            <w:szCs w:val="16"/>
          </w:rPr>
          <w:fldChar w:fldCharType="begin"/>
        </w:r>
        <w:r w:rsidR="00DF155E" w:rsidRPr="00853685">
          <w:rPr>
            <w:b/>
            <w:bCs/>
            <w:sz w:val="16"/>
            <w:szCs w:val="16"/>
          </w:rPr>
          <w:instrText xml:space="preserve"> NUMPAGES  </w:instrText>
        </w:r>
        <w:r w:rsidR="00DF155E" w:rsidRPr="00853685">
          <w:rPr>
            <w:b/>
            <w:bCs/>
            <w:sz w:val="16"/>
            <w:szCs w:val="16"/>
          </w:rPr>
          <w:fldChar w:fldCharType="separate"/>
        </w:r>
        <w:r w:rsidR="00231ECB">
          <w:rPr>
            <w:b/>
            <w:bCs/>
            <w:noProof/>
            <w:sz w:val="16"/>
            <w:szCs w:val="16"/>
          </w:rPr>
          <w:t>2</w:t>
        </w:r>
        <w:r w:rsidR="00DF155E" w:rsidRPr="00853685">
          <w:rPr>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4EF5" w14:textId="77777777" w:rsidR="00971D6D" w:rsidRDefault="00971D6D" w:rsidP="00853685">
      <w:pPr>
        <w:spacing w:after="0" w:line="240" w:lineRule="auto"/>
      </w:pPr>
      <w:r>
        <w:separator/>
      </w:r>
    </w:p>
  </w:footnote>
  <w:footnote w:type="continuationSeparator" w:id="0">
    <w:p w14:paraId="50548B55" w14:textId="77777777" w:rsidR="00971D6D" w:rsidRDefault="00971D6D" w:rsidP="00853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48DC" w14:textId="77777777" w:rsidR="00DF155E" w:rsidRDefault="009D3F11">
    <w:pPr>
      <w:pStyle w:val="Header"/>
    </w:pPr>
    <w:r>
      <w:rPr>
        <w:noProof/>
      </w:rPr>
      <w:pict w14:anchorId="649A6B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81705" o:spid="_x0000_s2050" type="#_x0000_t136" style="position:absolute;margin-left:0;margin-top:0;width:434.6pt;height:260.75pt;rotation:315;z-index:-251655168;mso-position-horizontal:center;mso-position-horizontal-relative:margin;mso-position-vertical:center;mso-position-vertical-relative:margin" o:allowincell="f" fillcolor="#bfbfbf [241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AB05" w14:textId="69277690" w:rsidR="00DF155E" w:rsidRDefault="00E461CB" w:rsidP="00853685">
    <w:pPr>
      <w:pStyle w:val="Header"/>
      <w:jc w:val="right"/>
    </w:pPr>
    <w:r>
      <w:rPr>
        <w:noProof/>
      </w:rPr>
      <w:drawing>
        <wp:anchor distT="0" distB="0" distL="114300" distR="114300" simplePos="0" relativeHeight="251662336" behindDoc="1" locked="0" layoutInCell="1" allowOverlap="1" wp14:anchorId="216894BF" wp14:editId="4028AACF">
          <wp:simplePos x="0" y="0"/>
          <wp:positionH relativeFrom="column">
            <wp:posOffset>4149725</wp:posOffset>
          </wp:positionH>
          <wp:positionV relativeFrom="paragraph">
            <wp:posOffset>-122011</wp:posOffset>
          </wp:positionV>
          <wp:extent cx="2162175" cy="695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2230" t="13600" r="7555" b="28799"/>
                  <a:stretch>
                    <a:fillRect/>
                  </a:stretch>
                </pic:blipFill>
                <pic:spPr bwMode="auto">
                  <a:xfrm>
                    <a:off x="0" y="0"/>
                    <a:ext cx="21621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2B53" w14:textId="77777777" w:rsidR="00DF155E" w:rsidRDefault="009D3F11">
    <w:pPr>
      <w:pStyle w:val="Header"/>
    </w:pPr>
    <w:r>
      <w:rPr>
        <w:noProof/>
      </w:rPr>
      <w:pict w14:anchorId="32088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81704" o:spid="_x0000_s2049" type="#_x0000_t136" style="position:absolute;margin-left:0;margin-top:0;width:434.6pt;height:260.75pt;rotation:315;z-index:-251657216;mso-position-horizontal:center;mso-position-horizontal-relative:margin;mso-position-vertical:center;mso-position-vertical-relative:margin" o:allowincell="f" fillcolor="#bfbfbf [241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3B31"/>
    <w:multiLevelType w:val="hybridMultilevel"/>
    <w:tmpl w:val="2ABA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E3D43"/>
    <w:multiLevelType w:val="multilevel"/>
    <w:tmpl w:val="E522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B2255"/>
    <w:multiLevelType w:val="multilevel"/>
    <w:tmpl w:val="B5F0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D353D"/>
    <w:multiLevelType w:val="hybridMultilevel"/>
    <w:tmpl w:val="04E2D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2A7B0A"/>
    <w:multiLevelType w:val="hybridMultilevel"/>
    <w:tmpl w:val="01EAB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F0025"/>
    <w:multiLevelType w:val="hybridMultilevel"/>
    <w:tmpl w:val="27380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E46B10"/>
    <w:multiLevelType w:val="hybridMultilevel"/>
    <w:tmpl w:val="41420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5C2A21"/>
    <w:multiLevelType w:val="hybridMultilevel"/>
    <w:tmpl w:val="F5204FA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E10655"/>
    <w:multiLevelType w:val="hybridMultilevel"/>
    <w:tmpl w:val="4F9A4432"/>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5A45605"/>
    <w:multiLevelType w:val="hybridMultilevel"/>
    <w:tmpl w:val="7B42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BF4959"/>
    <w:multiLevelType w:val="hybridMultilevel"/>
    <w:tmpl w:val="621E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13C7D"/>
    <w:multiLevelType w:val="hybridMultilevel"/>
    <w:tmpl w:val="7AC66AD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C075BA"/>
    <w:multiLevelType w:val="hybridMultilevel"/>
    <w:tmpl w:val="5934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F6375B"/>
    <w:multiLevelType w:val="multilevel"/>
    <w:tmpl w:val="BA38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6E2C25"/>
    <w:multiLevelType w:val="hybridMultilevel"/>
    <w:tmpl w:val="621AE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DB27E5"/>
    <w:multiLevelType w:val="hybridMultilevel"/>
    <w:tmpl w:val="E2C2CBE6"/>
    <w:lvl w:ilvl="0" w:tplc="C90EBD3A">
      <w:numFmt w:val="bullet"/>
      <w:lvlText w:val="-"/>
      <w:lvlJc w:val="left"/>
      <w:pPr>
        <w:tabs>
          <w:tab w:val="num" w:pos="739"/>
        </w:tabs>
        <w:ind w:left="739" w:hanging="360"/>
      </w:pPr>
      <w:rPr>
        <w:rFonts w:ascii="Arial" w:eastAsia="Times New Roman" w:hAnsi="Arial" w:hint="default"/>
      </w:rPr>
    </w:lvl>
    <w:lvl w:ilvl="1" w:tplc="08090003">
      <w:start w:val="1"/>
      <w:numFmt w:val="bullet"/>
      <w:lvlText w:val="o"/>
      <w:lvlJc w:val="left"/>
      <w:pPr>
        <w:tabs>
          <w:tab w:val="num" w:pos="1459"/>
        </w:tabs>
        <w:ind w:left="1459" w:hanging="360"/>
      </w:pPr>
      <w:rPr>
        <w:rFonts w:ascii="Courier New" w:hAnsi="Courier New" w:hint="default"/>
      </w:rPr>
    </w:lvl>
    <w:lvl w:ilvl="2" w:tplc="08090005" w:tentative="1">
      <w:start w:val="1"/>
      <w:numFmt w:val="bullet"/>
      <w:lvlText w:val=""/>
      <w:lvlJc w:val="left"/>
      <w:pPr>
        <w:tabs>
          <w:tab w:val="num" w:pos="2179"/>
        </w:tabs>
        <w:ind w:left="2179" w:hanging="360"/>
      </w:pPr>
      <w:rPr>
        <w:rFonts w:ascii="Wingdings" w:hAnsi="Wingdings" w:hint="default"/>
      </w:rPr>
    </w:lvl>
    <w:lvl w:ilvl="3" w:tplc="08090001" w:tentative="1">
      <w:start w:val="1"/>
      <w:numFmt w:val="bullet"/>
      <w:lvlText w:val=""/>
      <w:lvlJc w:val="left"/>
      <w:pPr>
        <w:tabs>
          <w:tab w:val="num" w:pos="2899"/>
        </w:tabs>
        <w:ind w:left="2899" w:hanging="360"/>
      </w:pPr>
      <w:rPr>
        <w:rFonts w:ascii="Symbol" w:hAnsi="Symbol" w:hint="default"/>
      </w:rPr>
    </w:lvl>
    <w:lvl w:ilvl="4" w:tplc="08090003" w:tentative="1">
      <w:start w:val="1"/>
      <w:numFmt w:val="bullet"/>
      <w:lvlText w:val="o"/>
      <w:lvlJc w:val="left"/>
      <w:pPr>
        <w:tabs>
          <w:tab w:val="num" w:pos="3619"/>
        </w:tabs>
        <w:ind w:left="3619" w:hanging="360"/>
      </w:pPr>
      <w:rPr>
        <w:rFonts w:ascii="Courier New" w:hAnsi="Courier New" w:hint="default"/>
      </w:rPr>
    </w:lvl>
    <w:lvl w:ilvl="5" w:tplc="08090005" w:tentative="1">
      <w:start w:val="1"/>
      <w:numFmt w:val="bullet"/>
      <w:lvlText w:val=""/>
      <w:lvlJc w:val="left"/>
      <w:pPr>
        <w:tabs>
          <w:tab w:val="num" w:pos="4339"/>
        </w:tabs>
        <w:ind w:left="4339" w:hanging="360"/>
      </w:pPr>
      <w:rPr>
        <w:rFonts w:ascii="Wingdings" w:hAnsi="Wingdings" w:hint="default"/>
      </w:rPr>
    </w:lvl>
    <w:lvl w:ilvl="6" w:tplc="08090001" w:tentative="1">
      <w:start w:val="1"/>
      <w:numFmt w:val="bullet"/>
      <w:lvlText w:val=""/>
      <w:lvlJc w:val="left"/>
      <w:pPr>
        <w:tabs>
          <w:tab w:val="num" w:pos="5059"/>
        </w:tabs>
        <w:ind w:left="5059" w:hanging="360"/>
      </w:pPr>
      <w:rPr>
        <w:rFonts w:ascii="Symbol" w:hAnsi="Symbol" w:hint="default"/>
      </w:rPr>
    </w:lvl>
    <w:lvl w:ilvl="7" w:tplc="08090003" w:tentative="1">
      <w:start w:val="1"/>
      <w:numFmt w:val="bullet"/>
      <w:lvlText w:val="o"/>
      <w:lvlJc w:val="left"/>
      <w:pPr>
        <w:tabs>
          <w:tab w:val="num" w:pos="5779"/>
        </w:tabs>
        <w:ind w:left="5779" w:hanging="360"/>
      </w:pPr>
      <w:rPr>
        <w:rFonts w:ascii="Courier New" w:hAnsi="Courier New" w:hint="default"/>
      </w:rPr>
    </w:lvl>
    <w:lvl w:ilvl="8" w:tplc="08090005" w:tentative="1">
      <w:start w:val="1"/>
      <w:numFmt w:val="bullet"/>
      <w:lvlText w:val=""/>
      <w:lvlJc w:val="left"/>
      <w:pPr>
        <w:tabs>
          <w:tab w:val="num" w:pos="6499"/>
        </w:tabs>
        <w:ind w:left="6499" w:hanging="360"/>
      </w:pPr>
      <w:rPr>
        <w:rFonts w:ascii="Wingdings" w:hAnsi="Wingdings" w:hint="default"/>
      </w:rPr>
    </w:lvl>
  </w:abstractNum>
  <w:num w:numId="1">
    <w:abstractNumId w:val="1"/>
  </w:num>
  <w:num w:numId="2">
    <w:abstractNumId w:val="2"/>
  </w:num>
  <w:num w:numId="3">
    <w:abstractNumId w:val="12"/>
  </w:num>
  <w:num w:numId="4">
    <w:abstractNumId w:val="9"/>
  </w:num>
  <w:num w:numId="5">
    <w:abstractNumId w:val="14"/>
  </w:num>
  <w:num w:numId="6">
    <w:abstractNumId w:val="10"/>
  </w:num>
  <w:num w:numId="7">
    <w:abstractNumId w:val="13"/>
  </w:num>
  <w:num w:numId="8">
    <w:abstractNumId w:val="11"/>
  </w:num>
  <w:num w:numId="9">
    <w:abstractNumId w:val="7"/>
  </w:num>
  <w:num w:numId="10">
    <w:abstractNumId w:val="15"/>
  </w:num>
  <w:num w:numId="11">
    <w:abstractNumId w:val="6"/>
  </w:num>
  <w:num w:numId="12">
    <w:abstractNumId w:val="0"/>
  </w:num>
  <w:num w:numId="13">
    <w:abstractNumId w:val="3"/>
  </w:num>
  <w:num w:numId="14">
    <w:abstractNumId w:val="8"/>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85"/>
    <w:rsid w:val="000304AC"/>
    <w:rsid w:val="00037825"/>
    <w:rsid w:val="000A2E91"/>
    <w:rsid w:val="000B661D"/>
    <w:rsid w:val="000C6367"/>
    <w:rsid w:val="000E6E91"/>
    <w:rsid w:val="00133C28"/>
    <w:rsid w:val="001426F3"/>
    <w:rsid w:val="001436FC"/>
    <w:rsid w:val="00144EF2"/>
    <w:rsid w:val="00173A7A"/>
    <w:rsid w:val="00231ECB"/>
    <w:rsid w:val="00254A17"/>
    <w:rsid w:val="002664A3"/>
    <w:rsid w:val="002C2A72"/>
    <w:rsid w:val="00310F07"/>
    <w:rsid w:val="0033213A"/>
    <w:rsid w:val="00377AA3"/>
    <w:rsid w:val="003C0B38"/>
    <w:rsid w:val="003E01EF"/>
    <w:rsid w:val="004333F9"/>
    <w:rsid w:val="0043528D"/>
    <w:rsid w:val="004606E3"/>
    <w:rsid w:val="0046716F"/>
    <w:rsid w:val="004677DB"/>
    <w:rsid w:val="00474C49"/>
    <w:rsid w:val="0048100D"/>
    <w:rsid w:val="0048558F"/>
    <w:rsid w:val="004A27C7"/>
    <w:rsid w:val="004B10DD"/>
    <w:rsid w:val="004C1EDC"/>
    <w:rsid w:val="004C6D1C"/>
    <w:rsid w:val="004D0BD1"/>
    <w:rsid w:val="004D78A9"/>
    <w:rsid w:val="00551543"/>
    <w:rsid w:val="0056636A"/>
    <w:rsid w:val="0057299F"/>
    <w:rsid w:val="005769DA"/>
    <w:rsid w:val="00584CED"/>
    <w:rsid w:val="005D134B"/>
    <w:rsid w:val="005D5E39"/>
    <w:rsid w:val="005D7420"/>
    <w:rsid w:val="00606FB2"/>
    <w:rsid w:val="00632269"/>
    <w:rsid w:val="00642038"/>
    <w:rsid w:val="006B4C8B"/>
    <w:rsid w:val="006B7BF5"/>
    <w:rsid w:val="006F107F"/>
    <w:rsid w:val="00705D9C"/>
    <w:rsid w:val="00762AC5"/>
    <w:rsid w:val="007B4A15"/>
    <w:rsid w:val="007D55CE"/>
    <w:rsid w:val="0080261B"/>
    <w:rsid w:val="00827251"/>
    <w:rsid w:val="00853685"/>
    <w:rsid w:val="00857CC4"/>
    <w:rsid w:val="00872643"/>
    <w:rsid w:val="008C1D1F"/>
    <w:rsid w:val="008C517A"/>
    <w:rsid w:val="008D6130"/>
    <w:rsid w:val="008D6867"/>
    <w:rsid w:val="008F2DE8"/>
    <w:rsid w:val="008F5A9D"/>
    <w:rsid w:val="009048A9"/>
    <w:rsid w:val="00971D6D"/>
    <w:rsid w:val="009966E8"/>
    <w:rsid w:val="009B5259"/>
    <w:rsid w:val="009D3F11"/>
    <w:rsid w:val="009D58B9"/>
    <w:rsid w:val="009E16EA"/>
    <w:rsid w:val="009E6F88"/>
    <w:rsid w:val="00A11627"/>
    <w:rsid w:val="00A15E45"/>
    <w:rsid w:val="00A20755"/>
    <w:rsid w:val="00A42471"/>
    <w:rsid w:val="00A56C08"/>
    <w:rsid w:val="00A95E5B"/>
    <w:rsid w:val="00AA6B74"/>
    <w:rsid w:val="00AC3645"/>
    <w:rsid w:val="00B00851"/>
    <w:rsid w:val="00B04732"/>
    <w:rsid w:val="00B12FC0"/>
    <w:rsid w:val="00B315EC"/>
    <w:rsid w:val="00B37088"/>
    <w:rsid w:val="00B629DC"/>
    <w:rsid w:val="00B710AF"/>
    <w:rsid w:val="00B76893"/>
    <w:rsid w:val="00BA119E"/>
    <w:rsid w:val="00C05B76"/>
    <w:rsid w:val="00C54029"/>
    <w:rsid w:val="00C61BDA"/>
    <w:rsid w:val="00C63E92"/>
    <w:rsid w:val="00C814BA"/>
    <w:rsid w:val="00CA4542"/>
    <w:rsid w:val="00D55AC6"/>
    <w:rsid w:val="00D873EC"/>
    <w:rsid w:val="00D97B8D"/>
    <w:rsid w:val="00DB57A5"/>
    <w:rsid w:val="00DD614F"/>
    <w:rsid w:val="00DF155E"/>
    <w:rsid w:val="00DF2FDF"/>
    <w:rsid w:val="00E04185"/>
    <w:rsid w:val="00E41132"/>
    <w:rsid w:val="00E461CB"/>
    <w:rsid w:val="00E725D7"/>
    <w:rsid w:val="00F05709"/>
    <w:rsid w:val="00F05BD2"/>
    <w:rsid w:val="00F2345A"/>
    <w:rsid w:val="00F50818"/>
    <w:rsid w:val="00F62472"/>
    <w:rsid w:val="00FF40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C2354D9"/>
  <w15:docId w15:val="{DC765633-31E1-48F8-B627-C5821337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36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685"/>
  </w:style>
  <w:style w:type="paragraph" w:styleId="Footer">
    <w:name w:val="footer"/>
    <w:basedOn w:val="Normal"/>
    <w:link w:val="FooterChar"/>
    <w:unhideWhenUsed/>
    <w:rsid w:val="008536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685"/>
  </w:style>
  <w:style w:type="paragraph" w:styleId="BalloonText">
    <w:name w:val="Balloon Text"/>
    <w:basedOn w:val="Normal"/>
    <w:link w:val="BalloonTextChar"/>
    <w:uiPriority w:val="99"/>
    <w:semiHidden/>
    <w:unhideWhenUsed/>
    <w:rsid w:val="00853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685"/>
    <w:rPr>
      <w:rFonts w:ascii="Tahoma" w:hAnsi="Tahoma" w:cs="Tahoma"/>
      <w:sz w:val="16"/>
      <w:szCs w:val="16"/>
    </w:rPr>
  </w:style>
  <w:style w:type="table" w:styleId="TableGrid">
    <w:name w:val="Table Grid"/>
    <w:basedOn w:val="TableNormal"/>
    <w:uiPriority w:val="59"/>
    <w:rsid w:val="00853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4732"/>
    <w:pPr>
      <w:ind w:left="720"/>
      <w:contextualSpacing/>
    </w:pPr>
  </w:style>
  <w:style w:type="paragraph" w:styleId="NormalWeb">
    <w:name w:val="Normal (Web)"/>
    <w:basedOn w:val="Normal"/>
    <w:uiPriority w:val="99"/>
    <w:unhideWhenUsed/>
    <w:rsid w:val="00DF15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gc">
    <w:name w:val="_tgc"/>
    <w:basedOn w:val="DefaultParagraphFont"/>
    <w:rsid w:val="00DF155E"/>
  </w:style>
  <w:style w:type="table" w:customStyle="1" w:styleId="TableGrid1">
    <w:name w:val="Table Grid1"/>
    <w:basedOn w:val="TableNormal"/>
    <w:next w:val="TableGrid"/>
    <w:uiPriority w:val="59"/>
    <w:rsid w:val="003C0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D614F"/>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D614F"/>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A42471"/>
    <w:pPr>
      <w:spacing w:after="120"/>
      <w:ind w:firstLine="210"/>
      <w:jc w:val="left"/>
    </w:pPr>
  </w:style>
  <w:style w:type="character" w:customStyle="1" w:styleId="BodyTextFirstIndentChar">
    <w:name w:val="Body Text First Indent Char"/>
    <w:basedOn w:val="BodyTextChar"/>
    <w:link w:val="BodyTextFirstIndent"/>
    <w:rsid w:val="00A42471"/>
    <w:rPr>
      <w:rFonts w:ascii="Times New Roman" w:eastAsia="Times New Roman" w:hAnsi="Times New Roman" w:cs="Times New Roman"/>
      <w:sz w:val="24"/>
      <w:szCs w:val="24"/>
    </w:rPr>
  </w:style>
  <w:style w:type="paragraph" w:customStyle="1" w:styleId="Default">
    <w:name w:val="Default"/>
    <w:rsid w:val="00144EF2"/>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33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B1CFC-7BB4-4821-91E5-9337FDEF7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NHIS</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WAKEFIELD, Natalie (SHERWOOD FOREST HOSPITALS NHS FOUNDATION TRUST)</cp:lastModifiedBy>
  <cp:revision>2</cp:revision>
  <cp:lastPrinted>2021-03-25T08:04:00Z</cp:lastPrinted>
  <dcterms:created xsi:type="dcterms:W3CDTF">2023-02-22T13:20:00Z</dcterms:created>
  <dcterms:modified xsi:type="dcterms:W3CDTF">2023-02-22T13:20:00Z</dcterms:modified>
</cp:coreProperties>
</file>